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A26F" w14:textId="6C911CF8" w:rsidR="00C74987" w:rsidRDefault="00323A71" w:rsidP="00323A71">
      <w:pPr>
        <w:jc w:val="center"/>
        <w:rPr>
          <w:b/>
          <w:bCs/>
        </w:rPr>
      </w:pPr>
      <w:r w:rsidRPr="00323A71">
        <w:rPr>
          <w:b/>
          <w:bCs/>
        </w:rPr>
        <w:t>Freie Universität Berlin – Liaison Office Eastern Europe</w:t>
      </w:r>
    </w:p>
    <w:p w14:paraId="2FB2EF9B" w14:textId="77777777" w:rsidR="00323A71" w:rsidRDefault="00323A71" w:rsidP="00323A71">
      <w:pPr>
        <w:jc w:val="center"/>
        <w:rPr>
          <w:b/>
          <w:bCs/>
        </w:rPr>
      </w:pPr>
    </w:p>
    <w:p w14:paraId="2E4AAEAE" w14:textId="77777777" w:rsidR="00323A71" w:rsidRDefault="00323A71" w:rsidP="00323A71">
      <w:pPr>
        <w:jc w:val="left"/>
      </w:pPr>
    </w:p>
    <w:p w14:paraId="07CBC776" w14:textId="77777777" w:rsidR="00323A71" w:rsidRDefault="00323A71" w:rsidP="00323A71">
      <w:pPr>
        <w:pStyle w:val="Heading3"/>
        <w:rPr>
          <w:rFonts w:eastAsia="Times New Roman"/>
          <w:color w:val="003366"/>
        </w:rPr>
      </w:pPr>
      <w:r>
        <w:rPr>
          <w:rFonts w:eastAsia="Times New Roman"/>
          <w:color w:val="003366"/>
        </w:rPr>
        <w:t>Ausschreibungen | Opportunities | Вакансии</w:t>
      </w:r>
    </w:p>
    <w:p w14:paraId="2FAFB49D"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permanent-calls" w:tooltip="Permanent Calls for Places and Positions" w:history="1">
        <w:r>
          <w:rPr>
            <w:rStyle w:val="Hyperlink"/>
            <w:rFonts w:eastAsia="Times New Roman"/>
          </w:rPr>
          <w:t>Permanent Calls for Places and Positions</w:t>
        </w:r>
      </w:hyperlink>
    </w:p>
    <w:p w14:paraId="02B0AE1A"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bgsmcs" w:tooltip="Scholarships: Berlin Graduate School Muslim Cultures and Societies" w:history="1">
        <w:r>
          <w:rPr>
            <w:rStyle w:val="Hyperlink"/>
            <w:rFonts w:eastAsia="Times New Roman"/>
          </w:rPr>
          <w:t>Scholarships: Berlin Graduate School Muslim Cultures and Societies</w:t>
        </w:r>
      </w:hyperlink>
    </w:p>
    <w:p w14:paraId="4F13BE5C"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bergsas-nov" w:tooltip="Doctoral and Predoc Scholarships: Berlin Graduate School of Ancient Studies" w:history="1">
        <w:r>
          <w:rPr>
            <w:rStyle w:val="Hyperlink"/>
            <w:rFonts w:eastAsia="Times New Roman"/>
          </w:rPr>
          <w:t>Doctoral and Predoc Scholarships: Berlin Graduate School of Ancient Studies</w:t>
        </w:r>
      </w:hyperlink>
    </w:p>
    <w:p w14:paraId="437AC1FD"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history-cultural-studies" w:tooltip="Promotionsprogramm History and Cultural Studies (HCS)" w:history="1">
        <w:r>
          <w:rPr>
            <w:rStyle w:val="Hyperlink"/>
            <w:rFonts w:eastAsia="Times New Roman"/>
          </w:rPr>
          <w:t>Promotionsprogramm History and Cultural Studies (HCS)</w:t>
        </w:r>
      </w:hyperlink>
    </w:p>
    <w:p w14:paraId="5770ED56"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east-asian-studies" w:tooltip="Graduate School of East Asian Studies" w:history="1">
        <w:r>
          <w:rPr>
            <w:rStyle w:val="Hyperlink"/>
            <w:rFonts w:eastAsia="Times New Roman"/>
          </w:rPr>
          <w:t>Graduate School of East Asian Studies</w:t>
        </w:r>
      </w:hyperlink>
    </w:p>
    <w:p w14:paraId="224DE1B2"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literaturwissenschaftliche-studien" w:tooltip="Friedrich Schlegel Graduiertenschule für literaturwissenschaftliche Studien &amp; Exzellenzcluster 2020 „Temporal Communities: Doing Literature in a Global Perspective" w:history="1">
        <w:r>
          <w:rPr>
            <w:rStyle w:val="Hyperlink"/>
            <w:rFonts w:eastAsia="Times New Roman"/>
          </w:rPr>
          <w:t>Friedrich Schlegel Graduiertenschule für literaturwissenschaftliche Studien &amp; Exzellenzcluster 2020 „Temporal Communities: Doing Literature in a Global Perspective“</w:t>
        </w:r>
      </w:hyperlink>
    </w:p>
    <w:p w14:paraId="20D84142"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fubis-term1-2024" w:tooltip="Freie Universität Berlin International Summer and Winter University (FUBiS)" w:history="1">
        <w:r>
          <w:rPr>
            <w:rStyle w:val="Hyperlink"/>
            <w:rFonts w:eastAsia="Times New Roman"/>
          </w:rPr>
          <w:t>Freie Universität Berlin International Summer and Winter University (FUBiS)</w:t>
        </w:r>
      </w:hyperlink>
    </w:p>
    <w:p w14:paraId="234C416B"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rising-star" w:tooltip="Rising Start Fellowship Program of the Department of Biology, Chemistry, Pharmacy" w:history="1">
        <w:r>
          <w:rPr>
            <w:rStyle w:val="Hyperlink"/>
            <w:rFonts w:eastAsia="Times New Roman"/>
          </w:rPr>
          <w:t>Rising Start Fellowship Program of the Department of Biology, Chemistry, Pharmacy</w:t>
        </w:r>
      </w:hyperlink>
    </w:p>
    <w:p w14:paraId="3F766170"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bms-phd" w:tooltip="Scholarships for a Doctorate at the Berlin Mathematical School" w:history="1">
        <w:r>
          <w:rPr>
            <w:rStyle w:val="Hyperlink"/>
            <w:rFonts w:eastAsia="Times New Roman"/>
          </w:rPr>
          <w:t>Scholarships for a Doctorate at the Berlin Mathematical School</w:t>
        </w:r>
      </w:hyperlink>
    </w:p>
    <w:p w14:paraId="3B84EF0A"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abgeordnetenhaus-berlin" w:tooltip="Stipendien des Abgeordnetenhauses von Berlin" w:history="1">
        <w:r>
          <w:rPr>
            <w:rStyle w:val="Hyperlink"/>
            <w:rFonts w:eastAsia="Times New Roman"/>
          </w:rPr>
          <w:t>Stipendien des Abgeordnetenhauses von Berlin</w:t>
        </w:r>
      </w:hyperlink>
    </w:p>
    <w:p w14:paraId="75D314F1"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imprs-bac" w:tooltip="International Max Planck Resarch School for Biology And Computation" w:history="1">
        <w:r>
          <w:rPr>
            <w:rStyle w:val="Hyperlink"/>
            <w:rFonts w:eastAsia="Times New Roman"/>
          </w:rPr>
          <w:t>International Max Planck Resarch School for Biology And Computation</w:t>
        </w:r>
      </w:hyperlink>
    </w:p>
    <w:p w14:paraId="3DD7583D" w14:textId="77777777" w:rsidR="00323A71" w:rsidRDefault="00323A71" w:rsidP="00323A71">
      <w:pPr>
        <w:numPr>
          <w:ilvl w:val="0"/>
          <w:numId w:val="1"/>
        </w:numPr>
        <w:spacing w:before="100" w:beforeAutospacing="1" w:after="100" w:afterAutospacing="1"/>
        <w:jc w:val="left"/>
        <w:rPr>
          <w:rFonts w:eastAsia="Times New Roman"/>
          <w:color w:val="000000"/>
        </w:rPr>
      </w:pPr>
      <w:hyperlink w:anchor="x_x_big-nse" w:tooltip="Scholarships/Positions in the Field of Catalysis from BGI-NSE" w:history="1">
        <w:r>
          <w:rPr>
            <w:rStyle w:val="Hyperlink"/>
            <w:rFonts w:eastAsia="Times New Roman"/>
          </w:rPr>
          <w:t>Scholarships/Positions in the Field of Catalysis from BGI-NSE</w:t>
        </w:r>
      </w:hyperlink>
    </w:p>
    <w:p w14:paraId="0960EB37" w14:textId="77777777" w:rsidR="00323A71" w:rsidRDefault="00323A71" w:rsidP="00323A71">
      <w:pPr>
        <w:pStyle w:val="Heading3"/>
        <w:rPr>
          <w:rFonts w:eastAsia="Times New Roman"/>
          <w:color w:val="003366"/>
        </w:rPr>
      </w:pPr>
      <w:r>
        <w:rPr>
          <w:rFonts w:eastAsia="Times New Roman"/>
          <w:color w:val="003366"/>
        </w:rPr>
        <w:t>Veranstaltungen | Events | Мероприятия</w:t>
      </w:r>
    </w:p>
    <w:p w14:paraId="662C424B"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energy-empires" w:tooltip="Vorlesungsreihe: Energy Empires. Verflechtungen, Ressourcen und Konflikte in Osteuropa" w:history="1">
        <w:r>
          <w:rPr>
            <w:rStyle w:val="Hyperlink"/>
            <w:rFonts w:eastAsia="Times New Roman"/>
          </w:rPr>
          <w:t>Vorlesungsreihe: Energy Empires. Verflechtungen, Ressourcen und Konflikte in Osteuropa</w:t>
        </w:r>
      </w:hyperlink>
    </w:p>
    <w:p w14:paraId="4AF8229E"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rv-terrorismus" w:tooltip="Ringvorlesung: Terrorismus. Politische Gewalt von der Antike bis zur Gegenwart" w:history="1">
        <w:r>
          <w:rPr>
            <w:rStyle w:val="Hyperlink"/>
            <w:rFonts w:eastAsia="Times New Roman"/>
          </w:rPr>
          <w:t>Ringvorlesung: Terrorismus. Politische Gewalt von der Antike bis zur Gegenwart</w:t>
        </w:r>
      </w:hyperlink>
    </w:p>
    <w:p w14:paraId="2C54EC67"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rv-vielfalt-wissenschaft" w:tooltip="Ringvorlesung: Vielfalt schafft Wissenschaft – Wissenschaft schafft Vielfalt. Gesellschaftliche Herausforderungen im Blick der Gender- und Diversityforschung in MINT" w:history="1">
        <w:r>
          <w:rPr>
            <w:rStyle w:val="Hyperlink"/>
            <w:rFonts w:eastAsia="Times New Roman"/>
          </w:rPr>
          <w:t>Ringvorlesung: Vielfalt schafft Wissenschaft – Wissenschaft schafft Vielfalt. Gesellschaftliche Herausforderungen im Blick der Gender- und Diversityforschung in MINT</w:t>
        </w:r>
      </w:hyperlink>
    </w:p>
    <w:p w14:paraId="50FDFF90"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rv-liberales-skript" w:tooltip="Ringvorlesung: Kritik und Zukunft des liberalen Skripts. Zu den Ursachen der Auseinandersetzungen über und in liberalen Ordnungen" w:history="1">
        <w:r>
          <w:rPr>
            <w:rStyle w:val="Hyperlink"/>
            <w:rFonts w:eastAsia="Times New Roman"/>
          </w:rPr>
          <w:t>Ringvorlesung: Kritik und Zukunft des liberalen Skripts. Zu den Ursachen der Auseinandersetzungen über und in liberalen Ordnungen</w:t>
        </w:r>
      </w:hyperlink>
    </w:p>
    <w:p w14:paraId="3B42107A"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fubinar-master-rus" w:tooltip="fu:бинар по магистерским программа (на русском)" w:history="1">
        <w:r>
          <w:rPr>
            <w:rStyle w:val="Hyperlink"/>
            <w:rFonts w:eastAsia="Times New Roman"/>
          </w:rPr>
          <w:t>fu:бинар по магистерским программам (на русском)</w:t>
        </w:r>
      </w:hyperlink>
    </w:p>
    <w:p w14:paraId="707EF800"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fubinar-master-eng" w:tooltip="fu:binar on Master's Programs (in English)" w:history="1">
        <w:r>
          <w:rPr>
            <w:rStyle w:val="Hyperlink"/>
            <w:rFonts w:eastAsia="Times New Roman"/>
          </w:rPr>
          <w:t>fu:binar on Master's Programs (in English)</w:t>
        </w:r>
      </w:hyperlink>
    </w:p>
    <w:p w14:paraId="51FD167A" w14:textId="77777777" w:rsidR="00323A71" w:rsidRDefault="00323A71" w:rsidP="00323A71">
      <w:pPr>
        <w:numPr>
          <w:ilvl w:val="0"/>
          <w:numId w:val="2"/>
        </w:numPr>
        <w:spacing w:before="100" w:beforeAutospacing="1" w:after="100" w:afterAutospacing="1"/>
        <w:jc w:val="left"/>
        <w:rPr>
          <w:rFonts w:eastAsia="Times New Roman"/>
          <w:color w:val="000000"/>
        </w:rPr>
      </w:pPr>
      <w:hyperlink w:anchor="x_x_fubinar-science-career" w:tooltip="Серия fu:бинаров Международная научная карьера (на русском)" w:history="1">
        <w:r>
          <w:rPr>
            <w:rStyle w:val="Hyperlink"/>
            <w:rFonts w:eastAsia="Times New Roman"/>
          </w:rPr>
          <w:t>Серия fu:бинаров «Международная научная карьера» (на русском)</w:t>
        </w:r>
      </w:hyperlink>
    </w:p>
    <w:p w14:paraId="75543789" w14:textId="77777777" w:rsidR="00323A71" w:rsidRDefault="00323A71" w:rsidP="00323A71">
      <w:pPr>
        <w:pStyle w:val="Heading3"/>
        <w:rPr>
          <w:rFonts w:eastAsia="Times New Roman"/>
          <w:color w:val="003366"/>
        </w:rPr>
      </w:pPr>
      <w:r>
        <w:rPr>
          <w:rFonts w:eastAsia="Times New Roman"/>
          <w:color w:val="003366"/>
        </w:rPr>
        <w:t>Was uns auszeichnet | What Distinguishes Us | Чем мы отличаемся</w:t>
      </w:r>
    </w:p>
    <w:p w14:paraId="3AE36E38" w14:textId="77777777" w:rsidR="00323A71" w:rsidRDefault="00323A71" w:rsidP="00323A71">
      <w:pPr>
        <w:numPr>
          <w:ilvl w:val="0"/>
          <w:numId w:val="3"/>
        </w:numPr>
        <w:spacing w:before="100" w:beforeAutospacing="1" w:after="100" w:afterAutospacing="1"/>
        <w:jc w:val="left"/>
        <w:rPr>
          <w:rFonts w:eastAsia="Times New Roman"/>
          <w:color w:val="000000"/>
        </w:rPr>
      </w:pPr>
      <w:hyperlink w:anchor="x_x_disruptive-nasal-spray" w:tooltip="Federal Agency for Disruptive Innovation Funds Research Project at Freie Universität Berlin to Develop a New Antiviral Nasal Spray" w:history="1">
        <w:r>
          <w:rPr>
            <w:rStyle w:val="Hyperlink"/>
            <w:rFonts w:eastAsia="Times New Roman"/>
          </w:rPr>
          <w:t>Federal Agency for Disruptive Innovation Funds Research Project at Freie Universität Berlin to Develop a New Antiviral Nasal Spray</w:t>
        </w:r>
      </w:hyperlink>
    </w:p>
    <w:p w14:paraId="4208201A" w14:textId="77777777" w:rsidR="00323A71" w:rsidRDefault="00323A71" w:rsidP="00323A71">
      <w:pPr>
        <w:numPr>
          <w:ilvl w:val="0"/>
          <w:numId w:val="3"/>
        </w:numPr>
        <w:spacing w:before="100" w:beforeAutospacing="1" w:after="100" w:afterAutospacing="1"/>
        <w:jc w:val="left"/>
        <w:rPr>
          <w:rFonts w:eastAsia="Times New Roman"/>
          <w:color w:val="000000"/>
        </w:rPr>
      </w:pPr>
      <w:hyperlink w:anchor="x_x_entstehung-synapsen" w:tooltip="Mechanismus entschlüsselt: So entstehen Synapsen" w:history="1">
        <w:r>
          <w:rPr>
            <w:rStyle w:val="Hyperlink"/>
            <w:rFonts w:eastAsia="Times New Roman"/>
          </w:rPr>
          <w:t>Mechanismus entschlüsselt: So entstehen Synapsen</w:t>
        </w:r>
      </w:hyperlink>
    </w:p>
    <w:p w14:paraId="4CC46368" w14:textId="77777777" w:rsidR="00323A71" w:rsidRDefault="00323A71" w:rsidP="00323A71">
      <w:pPr>
        <w:numPr>
          <w:ilvl w:val="0"/>
          <w:numId w:val="3"/>
        </w:numPr>
        <w:spacing w:before="100" w:beforeAutospacing="1" w:after="100" w:afterAutospacing="1"/>
        <w:jc w:val="left"/>
        <w:rPr>
          <w:rFonts w:eastAsia="Times New Roman"/>
          <w:color w:val="000000"/>
        </w:rPr>
      </w:pPr>
      <w:hyperlink w:anchor="x_x_microplastic-soil" w:tooltip="The Soil Plastisphere: Effects of Microplastic Particles in Soil" w:history="1">
        <w:r>
          <w:rPr>
            <w:rStyle w:val="Hyperlink"/>
            <w:rFonts w:eastAsia="Times New Roman"/>
          </w:rPr>
          <w:t>The Soil Plastisphere: Effects of Microplastic Particles in Soil</w:t>
        </w:r>
      </w:hyperlink>
    </w:p>
    <w:p w14:paraId="25265E15" w14:textId="77777777" w:rsidR="00323A71" w:rsidRDefault="00323A71" w:rsidP="00323A71">
      <w:pPr>
        <w:pStyle w:val="Heading3"/>
        <w:rPr>
          <w:rFonts w:eastAsia="Times New Roman"/>
          <w:color w:val="003366"/>
        </w:rPr>
      </w:pPr>
      <w:r>
        <w:rPr>
          <w:rFonts w:eastAsia="Times New Roman"/>
          <w:color w:val="003366"/>
        </w:rPr>
        <w:lastRenderedPageBreak/>
        <w:t>Innenansichten | Insights | Взгляд изнутри</w:t>
      </w:r>
    </w:p>
    <w:p w14:paraId="4BF4022D" w14:textId="77777777" w:rsidR="00323A71" w:rsidRDefault="00323A71" w:rsidP="00323A71">
      <w:pPr>
        <w:numPr>
          <w:ilvl w:val="0"/>
          <w:numId w:val="4"/>
        </w:numPr>
        <w:spacing w:before="100" w:beforeAutospacing="1" w:after="100" w:afterAutospacing="1"/>
        <w:jc w:val="left"/>
        <w:rPr>
          <w:rFonts w:eastAsia="Times New Roman"/>
          <w:color w:val="000000"/>
        </w:rPr>
      </w:pPr>
      <w:hyperlink w:anchor="x_x_sonic-interventions" w:tooltip="Podcast Sonic Interventions zu Sound, Kultur und Gesellschaft startet zweite Staffel" w:history="1">
        <w:r>
          <w:rPr>
            <w:rStyle w:val="Hyperlink"/>
            <w:rFonts w:eastAsia="Times New Roman"/>
          </w:rPr>
          <w:t>Podcast „Sonic Interventions“ zu Sound, Kultur und Gesellschaft startet zweite Staffel</w:t>
        </w:r>
      </w:hyperlink>
    </w:p>
    <w:p w14:paraId="6B045B2D" w14:textId="77777777" w:rsidR="00323A71" w:rsidRDefault="00323A71" w:rsidP="00323A71">
      <w:pPr>
        <w:numPr>
          <w:ilvl w:val="0"/>
          <w:numId w:val="4"/>
        </w:numPr>
        <w:spacing w:before="100" w:beforeAutospacing="1" w:after="100" w:afterAutospacing="1"/>
        <w:jc w:val="left"/>
        <w:rPr>
          <w:rFonts w:eastAsia="Times New Roman"/>
          <w:color w:val="000000"/>
        </w:rPr>
      </w:pPr>
      <w:hyperlink w:anchor="x_x_recyclingfreundlich" w:tooltip="Freie Universität Berlin erreicht dritten Platz der „Recyclingpapierfreundlichsten Hochschulen“ Deutschlands" w:history="1">
        <w:r>
          <w:rPr>
            <w:rStyle w:val="Hyperlink"/>
            <w:rFonts w:eastAsia="Times New Roman"/>
          </w:rPr>
          <w:t>Freie Universität Berlin erreicht dritten Platz der „Recyclingpapierfreundlichsten Hochschulen“ Deutschlands</w:t>
        </w:r>
      </w:hyperlink>
    </w:p>
    <w:p w14:paraId="212ABD98" w14:textId="77777777" w:rsidR="00323A71" w:rsidRDefault="00323A71" w:rsidP="00323A71">
      <w:pPr>
        <w:pStyle w:val="Heading3"/>
        <w:rPr>
          <w:rFonts w:eastAsia="Times New Roman"/>
          <w:color w:val="003366"/>
        </w:rPr>
      </w:pPr>
      <w:r>
        <w:rPr>
          <w:rFonts w:eastAsia="Times New Roman"/>
          <w:color w:val="003366"/>
        </w:rPr>
        <w:t>Unsere Dienstleistungen | Our Services | Наш сервис</w:t>
      </w:r>
    </w:p>
    <w:p w14:paraId="7FB82796" w14:textId="77777777" w:rsidR="00323A71" w:rsidRDefault="00323A71" w:rsidP="00323A71">
      <w:pPr>
        <w:numPr>
          <w:ilvl w:val="0"/>
          <w:numId w:val="5"/>
        </w:numPr>
        <w:spacing w:before="100" w:beforeAutospacing="1" w:after="100" w:afterAutospacing="1"/>
        <w:jc w:val="left"/>
        <w:rPr>
          <w:rFonts w:eastAsia="Times New Roman"/>
          <w:color w:val="000000"/>
        </w:rPr>
      </w:pPr>
      <w:hyperlink w:anchor="x_x_freie-universitaet-berlin-offers" w:tooltip="Freie Universität Berlin offers..." w:history="1">
        <w:r>
          <w:rPr>
            <w:rStyle w:val="Hyperlink"/>
            <w:rFonts w:eastAsia="Times New Roman"/>
          </w:rPr>
          <w:t>Freie Universität Berlin offers ...</w:t>
        </w:r>
      </w:hyperlink>
    </w:p>
    <w:p w14:paraId="56D3AE9C" w14:textId="77777777" w:rsidR="00323A71" w:rsidRDefault="00323A71" w:rsidP="00323A71">
      <w:pPr>
        <w:numPr>
          <w:ilvl w:val="0"/>
          <w:numId w:val="5"/>
        </w:numPr>
        <w:spacing w:before="100" w:beforeAutospacing="1" w:after="100" w:afterAutospacing="1"/>
        <w:jc w:val="left"/>
        <w:rPr>
          <w:rFonts w:eastAsia="Times New Roman"/>
          <w:color w:val="000000"/>
        </w:rPr>
      </w:pPr>
      <w:hyperlink w:anchor="x_x_service-easterneurope-office" w:tooltip="Service des Verbindungsbüros Osteuropa | Services of the Liaison Office Eastern Europe | Услуги Восточно-Европейского офиса" w:history="1">
        <w:r>
          <w:rPr>
            <w:rStyle w:val="Hyperlink"/>
            <w:rFonts w:eastAsia="Times New Roman"/>
          </w:rPr>
          <w:t>Service des Verbindungsbüros Osteuropa | Services of the Liaison Office Eastern Europe | Услуги Восточно-Европейского офиса</w:t>
        </w:r>
      </w:hyperlink>
    </w:p>
    <w:p w14:paraId="11DE8019" w14:textId="77777777" w:rsidR="00323A71" w:rsidRDefault="00323A71" w:rsidP="00323A71">
      <w:pPr>
        <w:numPr>
          <w:ilvl w:val="0"/>
          <w:numId w:val="5"/>
        </w:numPr>
        <w:spacing w:before="100" w:beforeAutospacing="1" w:after="100" w:afterAutospacing="1"/>
        <w:jc w:val="left"/>
        <w:rPr>
          <w:rFonts w:eastAsia="Times New Roman"/>
          <w:color w:val="000000"/>
        </w:rPr>
      </w:pPr>
      <w:hyperlink w:anchor="x_x_impressum" w:tooltip="Impressum | Disclaimer | Выходные данные" w:history="1">
        <w:r>
          <w:rPr>
            <w:rStyle w:val="Hyperlink"/>
            <w:rFonts w:eastAsia="Times New Roman"/>
          </w:rPr>
          <w:t>Impressum | Disclaimer | Ограничение ответственности</w:t>
        </w:r>
      </w:hyperlink>
    </w:p>
    <w:p w14:paraId="1FE5085D" w14:textId="77777777" w:rsidR="00323A71" w:rsidRDefault="00323A71" w:rsidP="00323A71">
      <w:pPr>
        <w:pStyle w:val="Heading5"/>
        <w:spacing w:before="300" w:beforeAutospacing="0" w:after="300" w:afterAutospacing="0"/>
        <w:rPr>
          <w:rFonts w:eastAsia="Times New Roman"/>
          <w:color w:val="99CC00"/>
          <w:sz w:val="33"/>
          <w:szCs w:val="33"/>
        </w:rPr>
      </w:pPr>
      <w:r>
        <w:rPr>
          <w:rFonts w:eastAsia="Times New Roman"/>
          <w:color w:val="99CC00"/>
          <w:sz w:val="33"/>
          <w:szCs w:val="33"/>
        </w:rPr>
        <w:t>Ausschreibungen | Opportunities | Вакансии</w:t>
      </w:r>
    </w:p>
    <w:p w14:paraId="307EA3FD" w14:textId="77777777" w:rsidR="00323A71" w:rsidRDefault="00323A71" w:rsidP="00323A71">
      <w:pPr>
        <w:pStyle w:val="Heading3"/>
        <w:rPr>
          <w:rFonts w:eastAsia="Times New Roman"/>
          <w:color w:val="003366"/>
        </w:rPr>
      </w:pPr>
      <w:r>
        <w:rPr>
          <w:rFonts w:eastAsia="Times New Roman"/>
          <w:color w:val="003366"/>
        </w:rPr>
        <w:t>Permanent Calls for Places and Positions</w:t>
      </w:r>
    </w:p>
    <w:p w14:paraId="0565F057" w14:textId="77777777" w:rsidR="00323A71" w:rsidRDefault="00323A71" w:rsidP="00323A71">
      <w:pPr>
        <w:pStyle w:val="NormalWeb"/>
      </w:pPr>
      <w:r>
        <w:rPr>
          <w:color w:val="000000"/>
        </w:rPr>
        <w:t>Freie Universität Berlin offers a large number of academic jobs. Positions for doctoral and postdoctoral researchers are also advertised by specific programs and a number of fellowship opportunities are available for junior researchers.</w:t>
      </w:r>
    </w:p>
    <w:p w14:paraId="32C1DB66" w14:textId="77777777" w:rsidR="00323A71" w:rsidRDefault="00323A71" w:rsidP="00323A71">
      <w:pPr>
        <w:pStyle w:val="NormalWeb"/>
      </w:pPr>
      <w:r>
        <w:rPr>
          <w:color w:val="000000"/>
        </w:rPr>
        <w:t>Furthermore, you can check out job offers at the other members of the Berlin University Alliance.</w:t>
      </w:r>
    </w:p>
    <w:p w14:paraId="520AAED2" w14:textId="77777777" w:rsidR="00323A71" w:rsidRDefault="00323A71" w:rsidP="00323A71">
      <w:pPr>
        <w:pStyle w:val="NormalWeb"/>
      </w:pPr>
      <w:hyperlink r:id="rId5" w:history="1">
        <w:r>
          <w:rPr>
            <w:rStyle w:val="Hyperlink"/>
          </w:rPr>
          <w:t>Dahlem Research School | Center for Junior Researchers</w:t>
        </w:r>
      </w:hyperlink>
    </w:p>
    <w:p w14:paraId="7EE19529" w14:textId="77777777" w:rsidR="00323A71" w:rsidRDefault="00323A71" w:rsidP="00323A71">
      <w:pPr>
        <w:pStyle w:val="Heading3"/>
        <w:rPr>
          <w:rFonts w:eastAsia="Times New Roman"/>
          <w:color w:val="003366"/>
        </w:rPr>
      </w:pPr>
      <w:r>
        <w:rPr>
          <w:rFonts w:eastAsia="Times New Roman"/>
          <w:color w:val="003366"/>
        </w:rPr>
        <w:t>Scholarships: Berlin Graduate School Muslim Cultures and Societies</w:t>
      </w:r>
    </w:p>
    <w:p w14:paraId="2F245529" w14:textId="77777777" w:rsidR="00323A71" w:rsidRDefault="00323A71" w:rsidP="00323A71">
      <w:pPr>
        <w:pStyle w:val="NormalWeb"/>
      </w:pPr>
      <w:r>
        <w:rPr>
          <w:color w:val="000000"/>
        </w:rPr>
        <w:t>Deadline: 01.11.2023, Berlin</w:t>
      </w:r>
    </w:p>
    <w:p w14:paraId="1FE3C4C3" w14:textId="77777777" w:rsidR="00323A71" w:rsidRDefault="00323A71" w:rsidP="00323A71">
      <w:pPr>
        <w:pStyle w:val="NormalWeb"/>
      </w:pPr>
      <w:r>
        <w:rPr>
          <w:color w:val="000000"/>
        </w:rPr>
        <w:t>The Graduate School is a joint project by Freie Universität Berlin, Humboldt-Universität zu Berlin, and the Leibniz-Zentrum Moderner Orient (ZMO). As a part of Freie Universität Berlin’s Department of History and Cultural Studies, our offices are situated on Freie Universität Berlin’s campus in Berlin Dahlem.</w:t>
      </w:r>
    </w:p>
    <w:p w14:paraId="00002F88" w14:textId="77777777" w:rsidR="00323A71" w:rsidRDefault="00323A71" w:rsidP="00323A71">
      <w:pPr>
        <w:pStyle w:val="NormalWeb"/>
      </w:pPr>
      <w:r>
        <w:rPr>
          <w:color w:val="000000"/>
        </w:rPr>
        <w:t>For admissions in October 2024, the doctoral programme will award two stipends each from the DAAD and the Gerda Henkel Foundation. The scholarships include a monthly living stipend as well as travel and material funds. Other candidates will be supported in applying for other doctoral fellowships, e.g. Elsa Neumann Foundation. Doctoral candidates with an individual scholarship (no private funding) can also apply for association in the doctoral programme.</w:t>
      </w:r>
    </w:p>
    <w:p w14:paraId="222C1AD9" w14:textId="77777777" w:rsidR="00323A71" w:rsidRDefault="00323A71" w:rsidP="00323A71">
      <w:pPr>
        <w:pStyle w:val="NormalWeb"/>
      </w:pPr>
      <w:r>
        <w:rPr>
          <w:color w:val="000000"/>
        </w:rPr>
        <w:t xml:space="preserve">More information on the </w:t>
      </w:r>
      <w:hyperlink r:id="rId6" w:history="1">
        <w:r>
          <w:rPr>
            <w:rStyle w:val="Hyperlink"/>
          </w:rPr>
          <w:t>website of the Liaison office</w:t>
        </w:r>
      </w:hyperlink>
      <w:r>
        <w:rPr>
          <w:color w:val="000000"/>
        </w:rPr>
        <w:t>.</w:t>
      </w:r>
    </w:p>
    <w:p w14:paraId="110EB148" w14:textId="77777777" w:rsidR="00323A71" w:rsidRDefault="00323A71" w:rsidP="00323A71">
      <w:pPr>
        <w:pStyle w:val="Heading3"/>
        <w:rPr>
          <w:rFonts w:eastAsia="Times New Roman"/>
          <w:color w:val="003366"/>
        </w:rPr>
      </w:pPr>
      <w:r>
        <w:rPr>
          <w:rFonts w:eastAsia="Times New Roman"/>
          <w:color w:val="003366"/>
        </w:rPr>
        <w:t>Doctoral and Predoc Scholarships: Berlin Graduate School of Ancient Studies</w:t>
      </w:r>
    </w:p>
    <w:p w14:paraId="7BB3CC21" w14:textId="77777777" w:rsidR="00323A71" w:rsidRDefault="00323A71" w:rsidP="00323A71">
      <w:pPr>
        <w:pStyle w:val="NormalWeb"/>
      </w:pPr>
      <w:r>
        <w:rPr>
          <w:color w:val="000000"/>
        </w:rPr>
        <w:t>Deadline: 01.11.2023, Berlin</w:t>
      </w:r>
    </w:p>
    <w:p w14:paraId="3BAAF7F0" w14:textId="77777777" w:rsidR="00323A71" w:rsidRDefault="00323A71" w:rsidP="00323A71">
      <w:pPr>
        <w:numPr>
          <w:ilvl w:val="0"/>
          <w:numId w:val="6"/>
        </w:numPr>
        <w:spacing w:before="100" w:beforeAutospacing="1" w:after="100" w:afterAutospacing="1"/>
        <w:jc w:val="left"/>
        <w:rPr>
          <w:rFonts w:eastAsia="Times New Roman"/>
          <w:color w:val="000000"/>
        </w:rPr>
      </w:pPr>
      <w:r>
        <w:rPr>
          <w:rFonts w:eastAsia="Times New Roman"/>
          <w:color w:val="000000"/>
        </w:rPr>
        <w:t>4 Scholarships (Predoc) in Classical Studies starting 2024</w:t>
      </w:r>
    </w:p>
    <w:p w14:paraId="28F68609" w14:textId="77777777" w:rsidR="00323A71" w:rsidRDefault="00323A71" w:rsidP="00323A71">
      <w:pPr>
        <w:pStyle w:val="NormalWeb"/>
      </w:pPr>
      <w:r>
        <w:rPr>
          <w:color w:val="000000"/>
        </w:rPr>
        <w:lastRenderedPageBreak/>
        <w:t>The Berlin Graduate School of Ancient Studies (BerGSAS) is offering 4 Scholarships (Predoc) at Freie Universität Berlin in 2024 in the field of Classical Studies. Funding is available to graduates who have completed their Master's degree (the thesis must be evaluated and graded by 1 November 2023) and are planning to complete a doctorate at Freie Universität Berlin, within BerGSAS.</w:t>
      </w:r>
    </w:p>
    <w:p w14:paraId="1480C490" w14:textId="77777777" w:rsidR="00323A71" w:rsidRDefault="00323A71" w:rsidP="00323A71">
      <w:pPr>
        <w:numPr>
          <w:ilvl w:val="0"/>
          <w:numId w:val="7"/>
        </w:numPr>
        <w:spacing w:before="100" w:beforeAutospacing="1" w:after="100" w:afterAutospacing="1"/>
        <w:jc w:val="left"/>
        <w:rPr>
          <w:rFonts w:eastAsia="Times New Roman"/>
          <w:color w:val="000000"/>
        </w:rPr>
      </w:pPr>
      <w:r>
        <w:rPr>
          <w:rFonts w:eastAsia="Times New Roman"/>
          <w:color w:val="000000"/>
        </w:rPr>
        <w:t>2 Scholarships for Doctoral Studies (October 2024 - September 2028) in the Doctoral Program: "Ancient Languages and Texts"</w:t>
      </w:r>
    </w:p>
    <w:p w14:paraId="2B01921E" w14:textId="77777777" w:rsidR="00323A71" w:rsidRDefault="00323A71" w:rsidP="00323A71">
      <w:pPr>
        <w:pStyle w:val="NormalWeb"/>
      </w:pPr>
      <w:r>
        <w:rPr>
          <w:color w:val="000000"/>
        </w:rPr>
        <w:t>The Graduate School Scholarship Program (GSSP) of the German Academic Exchange Service (DAAD) is offering two (2) doctoral scholarships to earn a PhD within the framework of Ancient Languages and Texts doctoral program of the Berlin Graduate School of Ancient Studies.</w:t>
      </w:r>
    </w:p>
    <w:p w14:paraId="764F5F83" w14:textId="77777777" w:rsidR="00323A71" w:rsidRDefault="00323A71" w:rsidP="00323A71">
      <w:pPr>
        <w:numPr>
          <w:ilvl w:val="0"/>
          <w:numId w:val="8"/>
        </w:numPr>
        <w:spacing w:before="100" w:beforeAutospacing="1" w:after="100" w:afterAutospacing="1"/>
        <w:jc w:val="left"/>
        <w:rPr>
          <w:rFonts w:eastAsia="Times New Roman"/>
          <w:color w:val="000000"/>
        </w:rPr>
      </w:pPr>
      <w:r>
        <w:rPr>
          <w:rFonts w:eastAsia="Times New Roman"/>
          <w:color w:val="000000"/>
        </w:rPr>
        <w:t>2 Scholarships for Doctoral Studies (October 2024 – September 2028) in the Doctoral Program: "Ancient Philosophy and History of Ancient Science"</w:t>
      </w:r>
    </w:p>
    <w:p w14:paraId="5E1023E4" w14:textId="77777777" w:rsidR="00323A71" w:rsidRDefault="00323A71" w:rsidP="00323A71">
      <w:pPr>
        <w:pStyle w:val="NormalWeb"/>
      </w:pPr>
      <w:r>
        <w:rPr>
          <w:color w:val="000000"/>
        </w:rPr>
        <w:t>The Graduate School Scholarship Program (GSSP) of the German Academic Exchange Service (DAAD) is offering two (2) doctoral scholarships to earn a PhD within the framework of "Ancient Philosophy and History of Ancient Science" doctoral program of the Berlin Graduate School of Ancient Studies.</w:t>
      </w:r>
    </w:p>
    <w:p w14:paraId="2C3DD30C" w14:textId="77777777" w:rsidR="00323A71" w:rsidRDefault="00323A71" w:rsidP="00323A71">
      <w:pPr>
        <w:numPr>
          <w:ilvl w:val="0"/>
          <w:numId w:val="9"/>
        </w:numPr>
        <w:spacing w:before="100" w:beforeAutospacing="1" w:after="100" w:afterAutospacing="1"/>
        <w:jc w:val="left"/>
        <w:rPr>
          <w:rFonts w:eastAsia="Times New Roman"/>
          <w:color w:val="000000"/>
        </w:rPr>
      </w:pPr>
      <w:r>
        <w:rPr>
          <w:rFonts w:eastAsia="Times New Roman"/>
          <w:color w:val="000000"/>
        </w:rPr>
        <w:t>2 Scholarships for Doctoral Studies (October 2024 – September 2028) in the Doctoral Program: "Languages and Cultures of the Silk Road"</w:t>
      </w:r>
    </w:p>
    <w:p w14:paraId="5AD63871" w14:textId="77777777" w:rsidR="00323A71" w:rsidRDefault="00323A71" w:rsidP="00323A71">
      <w:pPr>
        <w:pStyle w:val="NormalWeb"/>
      </w:pPr>
      <w:r>
        <w:rPr>
          <w:color w:val="000000"/>
        </w:rPr>
        <w:t>The Graduate School Scholarship Program (GSSP) of the German Academic Exchange Service (DAAD) is offering two doctoral scholarships to carry out a doctorate within the framework of "Languages and Cultures of the Silk Road" program.</w:t>
      </w:r>
    </w:p>
    <w:p w14:paraId="67403305" w14:textId="77777777" w:rsidR="00323A71" w:rsidRDefault="00323A71" w:rsidP="00323A71">
      <w:pPr>
        <w:pStyle w:val="NormalWeb"/>
      </w:pPr>
      <w:r>
        <w:rPr>
          <w:color w:val="000000"/>
        </w:rPr>
        <w:t xml:space="preserve">More information on the </w:t>
      </w:r>
      <w:hyperlink r:id="rId7" w:history="1">
        <w:r>
          <w:rPr>
            <w:rStyle w:val="Hyperlink"/>
          </w:rPr>
          <w:t>website of the Liaison office</w:t>
        </w:r>
      </w:hyperlink>
      <w:r>
        <w:rPr>
          <w:color w:val="000000"/>
        </w:rPr>
        <w:t>.</w:t>
      </w:r>
    </w:p>
    <w:p w14:paraId="24F23D35" w14:textId="77777777" w:rsidR="00323A71" w:rsidRDefault="00323A71" w:rsidP="00323A71">
      <w:pPr>
        <w:pStyle w:val="Heading3"/>
        <w:rPr>
          <w:rFonts w:eastAsia="Times New Roman"/>
          <w:color w:val="003366"/>
        </w:rPr>
      </w:pPr>
      <w:r>
        <w:rPr>
          <w:rFonts w:eastAsia="Times New Roman"/>
          <w:color w:val="003366"/>
        </w:rPr>
        <w:t>Promotionsprogramm History and Cultural Studies (HCS)</w:t>
      </w:r>
    </w:p>
    <w:p w14:paraId="7C22CD6D" w14:textId="77777777" w:rsidR="00323A71" w:rsidRDefault="00323A71" w:rsidP="00323A71">
      <w:pPr>
        <w:pStyle w:val="NormalWeb"/>
      </w:pPr>
      <w:r>
        <w:rPr>
          <w:color w:val="000000"/>
        </w:rPr>
        <w:t>Bewerbungsfrist: 15.11.2023, Berlin</w:t>
      </w:r>
    </w:p>
    <w:p w14:paraId="5E2FD11F" w14:textId="77777777" w:rsidR="00323A71" w:rsidRDefault="00323A71" w:rsidP="00323A71">
      <w:pPr>
        <w:pStyle w:val="NormalWeb"/>
      </w:pPr>
      <w:r>
        <w:rPr>
          <w:color w:val="000000"/>
        </w:rPr>
        <w:t>Das international ausgerichtete Promotionsstudium History and Cultural Studies (HCS) schreibt Studienplätze aus. Das Programm ist am Fachbereich Geschichts- und Kulturwissenschaften angesiedelt und Mitglied der Dahlem Research School.</w:t>
      </w:r>
    </w:p>
    <w:p w14:paraId="6B767C48" w14:textId="77777777" w:rsidR="00323A71" w:rsidRDefault="00323A71" w:rsidP="00323A71">
      <w:pPr>
        <w:pStyle w:val="NormalWeb"/>
      </w:pPr>
      <w:r>
        <w:rPr>
          <w:color w:val="000000"/>
        </w:rPr>
        <w:t>Das Programm bietet Graduierten mit ausgezeichneten Studienleistungen ein kulturwissenschaftliches, forschungsorientiertes Programm mit disziplinären und interdisziplinären Anteilen zur Promotion in einem der am Fachbereich Geschichts- und Kulturwissenschaften vertretenen Fächer: Geschichte, Kunstgeschichte, Ägyptologie, Altorientalistik, Klassische Archäologie, Prähistorische Archäologie, Vorderasiatische Archäologie, Iranistik, Islamwissenschaft, Turkologie, Semitistik, Arabistik, Japanologie, Koreastudien/Koreanistik, Chinastudien/Sinologie, Judaistik und Religionswissenschaft.</w:t>
      </w:r>
    </w:p>
    <w:p w14:paraId="3B8AD72F" w14:textId="77777777" w:rsidR="00323A71" w:rsidRDefault="00323A71" w:rsidP="00323A71">
      <w:pPr>
        <w:pStyle w:val="NormalWeb"/>
      </w:pPr>
      <w:r>
        <w:rPr>
          <w:color w:val="000000"/>
        </w:rPr>
        <w:t>Das Promotionsstudium ist auf drei Jahre angelegt. Die Lehrsprachen sind Englisch und Deutsch.</w:t>
      </w:r>
    </w:p>
    <w:p w14:paraId="586DF7D2" w14:textId="77777777" w:rsidR="00323A71" w:rsidRDefault="00323A71" w:rsidP="00323A71">
      <w:pPr>
        <w:pStyle w:val="NormalWeb"/>
      </w:pPr>
      <w:r>
        <w:rPr>
          <w:color w:val="000000"/>
        </w:rPr>
        <w:t xml:space="preserve">Weitere Informationen auf der </w:t>
      </w:r>
      <w:hyperlink r:id="rId8" w:history="1">
        <w:r>
          <w:rPr>
            <w:rStyle w:val="Hyperlink"/>
          </w:rPr>
          <w:t>Webseite des Verbindungsbüros</w:t>
        </w:r>
      </w:hyperlink>
      <w:r>
        <w:rPr>
          <w:color w:val="000000"/>
        </w:rPr>
        <w:t>.</w:t>
      </w:r>
    </w:p>
    <w:p w14:paraId="0DC913A6" w14:textId="77777777" w:rsidR="00323A71" w:rsidRDefault="00323A71" w:rsidP="00323A71">
      <w:pPr>
        <w:pStyle w:val="Heading3"/>
        <w:rPr>
          <w:rFonts w:eastAsia="Times New Roman"/>
          <w:color w:val="003366"/>
        </w:rPr>
      </w:pPr>
      <w:r>
        <w:rPr>
          <w:rFonts w:eastAsia="Times New Roman"/>
          <w:color w:val="003366"/>
        </w:rPr>
        <w:t>Graduate School of East Asian Studies</w:t>
      </w:r>
    </w:p>
    <w:p w14:paraId="76039168" w14:textId="77777777" w:rsidR="00323A71" w:rsidRDefault="00323A71" w:rsidP="00323A71">
      <w:pPr>
        <w:pStyle w:val="NormalWeb"/>
      </w:pPr>
      <w:r>
        <w:rPr>
          <w:color w:val="000000"/>
        </w:rPr>
        <w:t>Deadline: 15.11.2023, Berlin</w:t>
      </w:r>
    </w:p>
    <w:p w14:paraId="01EE3547" w14:textId="77777777" w:rsidR="00323A71" w:rsidRDefault="00323A71" w:rsidP="00323A71">
      <w:pPr>
        <w:pStyle w:val="NormalWeb"/>
      </w:pPr>
      <w:r>
        <w:rPr>
          <w:color w:val="000000"/>
        </w:rPr>
        <w:lastRenderedPageBreak/>
        <w:t>GEAS offers a structured 3-year PhD program for 4-year PhD procedures with a regional focus on East Asia (China, Japan, Korea). Doctoral dissertations at GEAS are expected to analyze modern or contemporary East Asia in the field of politics, society, economy, culture, law or history.</w:t>
      </w:r>
    </w:p>
    <w:p w14:paraId="2A7E86E3" w14:textId="77777777" w:rsidR="00323A71" w:rsidRDefault="00323A71" w:rsidP="00323A71">
      <w:pPr>
        <w:pStyle w:val="NormalWeb"/>
      </w:pPr>
      <w:r>
        <w:rPr>
          <w:color w:val="000000"/>
        </w:rPr>
        <w:t>Two fully funded scholarships for international candidates are available upon nomination to the DAAD-GSSP program by the German Academic Exchange Service (DAAD). Two fellowships for candidates with Chinese citizenship are available through the cooperation of Freie Universität and the Chinese Scholarship Council through the FUB-CSC PhD scholarship program.</w:t>
      </w:r>
    </w:p>
    <w:p w14:paraId="53097EBE" w14:textId="77777777" w:rsidR="00323A71" w:rsidRDefault="00323A71" w:rsidP="00323A71">
      <w:pPr>
        <w:pStyle w:val="NormalWeb"/>
      </w:pPr>
      <w:r>
        <w:rPr>
          <w:color w:val="000000"/>
        </w:rPr>
        <w:t>Successful applicants will have an above-average master’s degree in either area studies (Chinese Studies, Japanese Studies, Korean Studies) or a discipline represented at the Graduate School (Political Science, Social and Cultural Anthropology, Business, Economics, Law, History, Cultural Studies, Humanities) with a focus on East Asia. The language of communication is English.</w:t>
      </w:r>
    </w:p>
    <w:p w14:paraId="2E502C6C" w14:textId="77777777" w:rsidR="00323A71" w:rsidRDefault="00323A71" w:rsidP="00323A71">
      <w:pPr>
        <w:pStyle w:val="NormalWeb"/>
      </w:pPr>
      <w:r>
        <w:rPr>
          <w:color w:val="000000"/>
        </w:rPr>
        <w:t>Successful candidates will also have language skills in an East Asian Language (Chinese, Japanese, or Korean) at a level of B2 or higher.</w:t>
      </w:r>
    </w:p>
    <w:p w14:paraId="54C4E634" w14:textId="77777777" w:rsidR="00323A71" w:rsidRDefault="00323A71" w:rsidP="00323A71">
      <w:pPr>
        <w:pStyle w:val="NormalWeb"/>
      </w:pPr>
      <w:r>
        <w:rPr>
          <w:color w:val="000000"/>
        </w:rPr>
        <w:t xml:space="preserve">More information on the </w:t>
      </w:r>
      <w:hyperlink r:id="rId9" w:history="1">
        <w:r>
          <w:rPr>
            <w:rStyle w:val="Hyperlink"/>
          </w:rPr>
          <w:t>website of the Liaison office</w:t>
        </w:r>
      </w:hyperlink>
      <w:r>
        <w:rPr>
          <w:color w:val="000000"/>
        </w:rPr>
        <w:t>.</w:t>
      </w:r>
    </w:p>
    <w:p w14:paraId="20C030DC" w14:textId="77777777" w:rsidR="00323A71" w:rsidRDefault="00323A71" w:rsidP="00323A71">
      <w:pPr>
        <w:pStyle w:val="Heading3"/>
        <w:rPr>
          <w:rFonts w:eastAsia="Times New Roman"/>
          <w:color w:val="003366"/>
        </w:rPr>
      </w:pPr>
      <w:r>
        <w:rPr>
          <w:rFonts w:eastAsia="Times New Roman"/>
          <w:color w:val="003366"/>
        </w:rPr>
        <w:t>Friedrich Schlegel Graduiertenschule für literaturwissenschaftliche Studien &amp; Exzellenzcluster 2020 „Temporal Communities: Doing Literature in a Global Perspective“</w:t>
      </w:r>
    </w:p>
    <w:p w14:paraId="081F24D8" w14:textId="77777777" w:rsidR="00323A71" w:rsidRDefault="00323A71" w:rsidP="00323A71">
      <w:pPr>
        <w:pStyle w:val="NormalWeb"/>
      </w:pPr>
      <w:r>
        <w:rPr>
          <w:color w:val="000000"/>
        </w:rPr>
        <w:t>Bewerbungsfrist: 15.11.2023, Berlin</w:t>
      </w:r>
    </w:p>
    <w:p w14:paraId="2DD5196F" w14:textId="77777777" w:rsidR="00323A71" w:rsidRDefault="00323A71" w:rsidP="00323A71">
      <w:pPr>
        <w:pStyle w:val="NormalWeb"/>
      </w:pPr>
      <w:r>
        <w:rPr>
          <w:color w:val="000000"/>
        </w:rPr>
        <w:t>An der Friedrich Schlegel Graduiertenschule für literaturwissenschaftliche Studien (FSGS) und am Exzellenzcluster 2020 „Temporal Communities: Doing Literature in a Global Perspective“ (EXC TC) werden theoretisch und konzeptionell herausragende Dissertationen betreut, die Literatur in einem kulturhistorischen, transregionalen, transtemporalen und/oder intermedialen Rahmen untersuchen.</w:t>
      </w:r>
    </w:p>
    <w:p w14:paraId="633D7C2E" w14:textId="77777777" w:rsidR="00323A71" w:rsidRDefault="00323A71" w:rsidP="00323A71">
      <w:pPr>
        <w:pStyle w:val="NormalWeb"/>
      </w:pPr>
      <w:r>
        <w:rPr>
          <w:color w:val="000000"/>
        </w:rPr>
        <w:t>Im Jahr 2024 sind folgende Positionen und Stipendien zu vergeben:</w:t>
      </w:r>
    </w:p>
    <w:p w14:paraId="48D1EE24" w14:textId="77777777" w:rsidR="00323A71" w:rsidRDefault="00323A71" w:rsidP="00323A71">
      <w:pPr>
        <w:numPr>
          <w:ilvl w:val="0"/>
          <w:numId w:val="10"/>
        </w:numPr>
        <w:spacing w:before="100" w:beforeAutospacing="1" w:after="100" w:afterAutospacing="1"/>
        <w:jc w:val="left"/>
        <w:rPr>
          <w:rFonts w:eastAsia="Times New Roman"/>
          <w:color w:val="000000"/>
        </w:rPr>
      </w:pPr>
      <w:r>
        <w:rPr>
          <w:rFonts w:eastAsia="Times New Roman"/>
          <w:color w:val="000000"/>
        </w:rPr>
        <w:t>bis zu 3 Projektstipendien an der FSGS mit einer Laufzeit von 9 Monaten</w:t>
      </w:r>
    </w:p>
    <w:p w14:paraId="38A9B777" w14:textId="77777777" w:rsidR="00323A71" w:rsidRDefault="00323A71" w:rsidP="00323A71">
      <w:pPr>
        <w:numPr>
          <w:ilvl w:val="0"/>
          <w:numId w:val="10"/>
        </w:numPr>
        <w:spacing w:before="100" w:beforeAutospacing="1" w:after="100" w:afterAutospacing="1"/>
        <w:jc w:val="left"/>
        <w:rPr>
          <w:rFonts w:eastAsia="Times New Roman"/>
          <w:color w:val="000000"/>
        </w:rPr>
      </w:pPr>
      <w:r>
        <w:rPr>
          <w:rFonts w:eastAsia="Times New Roman"/>
          <w:color w:val="000000"/>
        </w:rPr>
        <w:t>3 Einstein-Stipendien an der FSGS für internationale Germanist*innen oder Literaturwissenschaftler*innen mit einem germanistischen Arbeitsschwer-punkt aus dem Globalen Süden mit einer Laufzeit von 12 Monaten (und einem vorgeschalteten digitalen Programm)</w:t>
      </w:r>
    </w:p>
    <w:p w14:paraId="61F028A5" w14:textId="77777777" w:rsidR="00323A71" w:rsidRDefault="00323A71" w:rsidP="00323A71">
      <w:pPr>
        <w:numPr>
          <w:ilvl w:val="0"/>
          <w:numId w:val="10"/>
        </w:numPr>
        <w:spacing w:before="100" w:beforeAutospacing="1" w:after="100" w:afterAutospacing="1"/>
        <w:jc w:val="left"/>
        <w:rPr>
          <w:rFonts w:eastAsia="Times New Roman"/>
          <w:color w:val="000000"/>
        </w:rPr>
      </w:pPr>
      <w:r>
        <w:rPr>
          <w:rFonts w:eastAsia="Times New Roman"/>
          <w:color w:val="000000"/>
        </w:rPr>
        <w:t>2 DAAD-Stipendien für internationale Germanist*innen an der FSGS mit einer Laufzeit von drei bis vier Jahren</w:t>
      </w:r>
    </w:p>
    <w:p w14:paraId="555428AB" w14:textId="77777777" w:rsidR="00323A71" w:rsidRDefault="00323A71" w:rsidP="00323A71">
      <w:pPr>
        <w:numPr>
          <w:ilvl w:val="0"/>
          <w:numId w:val="10"/>
        </w:numPr>
        <w:spacing w:before="100" w:beforeAutospacing="1" w:after="100" w:afterAutospacing="1"/>
        <w:jc w:val="left"/>
        <w:rPr>
          <w:rFonts w:eastAsia="Times New Roman"/>
          <w:color w:val="000000"/>
        </w:rPr>
      </w:pPr>
      <w:r>
        <w:rPr>
          <w:rFonts w:eastAsia="Times New Roman"/>
          <w:color w:val="000000"/>
        </w:rPr>
        <w:t>bis zu 5 Promotionsplätze an der FSGS mit einer Laufzeit von drei bis vier Jahren</w:t>
      </w:r>
    </w:p>
    <w:p w14:paraId="18A90316" w14:textId="77777777" w:rsidR="00323A71" w:rsidRDefault="00323A71" w:rsidP="00323A71">
      <w:pPr>
        <w:numPr>
          <w:ilvl w:val="0"/>
          <w:numId w:val="10"/>
        </w:numPr>
        <w:spacing w:before="100" w:beforeAutospacing="1" w:after="100" w:afterAutospacing="1"/>
        <w:jc w:val="left"/>
        <w:rPr>
          <w:rFonts w:eastAsia="Times New Roman"/>
          <w:color w:val="000000"/>
        </w:rPr>
      </w:pPr>
      <w:r>
        <w:rPr>
          <w:rFonts w:eastAsia="Times New Roman"/>
          <w:color w:val="000000"/>
        </w:rPr>
        <w:t>5 Stellen als Wissenschaftliche Mitarbeiter*innen am EXC 2020 „Temporal Communities“ / Doktorand*innen an der FSGS (TV-L FU E13, 50%, 3 Jahre). Die detaillierten und rechtsverbindlichen Ausschreibungen finden Sie im Stellenanzeiger der Freien Universität vom 11. September 2023.</w:t>
      </w:r>
    </w:p>
    <w:p w14:paraId="26E82A1A" w14:textId="77777777" w:rsidR="00323A71" w:rsidRDefault="00323A71" w:rsidP="00323A71">
      <w:pPr>
        <w:pStyle w:val="NormalWeb"/>
      </w:pPr>
      <w:r>
        <w:rPr>
          <w:color w:val="000000"/>
        </w:rPr>
        <w:t xml:space="preserve">Weitere Informationen auf der </w:t>
      </w:r>
      <w:hyperlink r:id="rId10" w:history="1">
        <w:r>
          <w:rPr>
            <w:rStyle w:val="Hyperlink"/>
          </w:rPr>
          <w:t>Webseite des Verbindungsbüros</w:t>
        </w:r>
      </w:hyperlink>
      <w:r>
        <w:rPr>
          <w:color w:val="000000"/>
        </w:rPr>
        <w:t>.</w:t>
      </w:r>
    </w:p>
    <w:p w14:paraId="33A3E962" w14:textId="77777777" w:rsidR="00323A71" w:rsidRDefault="00323A71" w:rsidP="00323A71">
      <w:pPr>
        <w:pStyle w:val="Heading3"/>
        <w:rPr>
          <w:rFonts w:eastAsia="Times New Roman"/>
          <w:color w:val="003366"/>
        </w:rPr>
      </w:pPr>
      <w:r>
        <w:rPr>
          <w:rFonts w:eastAsia="Times New Roman"/>
          <w:color w:val="003366"/>
        </w:rPr>
        <w:t>FUBiS - Freie Universität Berlin International Summer and Winter University</w:t>
      </w:r>
    </w:p>
    <w:p w14:paraId="323D2873" w14:textId="77777777" w:rsidR="00323A71" w:rsidRDefault="00323A71" w:rsidP="00323A71">
      <w:pPr>
        <w:pStyle w:val="NormalWeb"/>
      </w:pPr>
      <w:r>
        <w:rPr>
          <w:color w:val="000000"/>
        </w:rPr>
        <w:t>Frist | Deadline | Срок: 22.11.2023, Berlin | Берлин</w:t>
      </w:r>
    </w:p>
    <w:p w14:paraId="6F458111" w14:textId="77777777" w:rsidR="00323A71" w:rsidRDefault="00323A71" w:rsidP="00323A71">
      <w:pPr>
        <w:pStyle w:val="NormalWeb"/>
      </w:pPr>
      <w:r>
        <w:rPr>
          <w:color w:val="000000"/>
        </w:rPr>
        <w:lastRenderedPageBreak/>
        <w:t>FUBiS ist ein drei- bis sechswöchiges wissenschaftliches Intensivprogramm an der Freien Universität Berlin, das einmal im Winter und zweimal im Sommer stattfindet. Im Term I (03.-26.01.2024) bietet FUBiS Kurse in verschiedenen Fächern und Themen sowie Intensiv- und Halbintensiv-Deutschkurse in fünf Stufen an. Ein Teil der Fachkurse wird in englischer Sprache angeboten und von deutschen und ausländischen Lehrkräften unterrichtet. Am Ende des Programms erhalten Studierende ein Zertifikat über Credit Points (ECTS), das an ihrer Heimatuniversität anerkannt werden kann. Das Programm ist kostenpflichtig.</w:t>
      </w:r>
    </w:p>
    <w:p w14:paraId="58755958" w14:textId="77777777" w:rsidR="00323A71" w:rsidRDefault="00323A71" w:rsidP="00323A71">
      <w:pPr>
        <w:pStyle w:val="NormalWeb"/>
      </w:pPr>
      <w:r>
        <w:rPr>
          <w:color w:val="000000"/>
        </w:rPr>
        <w:t>FUBiS is a three to six-week scientific intensive program at Freie Universität Berlin, which takes place once in winter and twice in summer. In Term I (03.-26.01.2024) FUBiS offers courses in various subjects and topics as well as intensive and semi-intensive German courses in five levels. Some of the specialist courses are offered in English and taught by German and foreign teachers. At the end of the program, students receive a certificate of credit points (ECTS), which can be recognized at their home university. The program is chargeable.</w:t>
      </w:r>
    </w:p>
    <w:p w14:paraId="28F15BAA" w14:textId="77777777" w:rsidR="00323A71" w:rsidRDefault="00323A71" w:rsidP="00323A71">
      <w:pPr>
        <w:pStyle w:val="NormalWeb"/>
      </w:pPr>
      <w:r>
        <w:rPr>
          <w:color w:val="000000"/>
        </w:rPr>
        <w:t>FUBiS - это интенсивная академическая программа Freie Universität Berlin длительностью от трех до шести недель, которая проводится один раз зимой и дважды летом. В Term I (03.-26.01.2024) FUBiS предлагает курсы по различным предметам и темам, а также интенсивные и полуинтенсивные курсы немецкого языка по пяти уровням. Часть предметных курсов предлагается английском языке и читаются немецкими и иностранными преподавателями. По окончании программы студенты получают сертификат с указанием зачетных единиц (ECTS), которые могут быть признаны в родном вузе. Программа платная.</w:t>
      </w:r>
    </w:p>
    <w:p w14:paraId="4E56424D" w14:textId="77777777" w:rsidR="00323A71" w:rsidRDefault="00323A71" w:rsidP="00323A71">
      <w:pPr>
        <w:pStyle w:val="NormalWeb"/>
      </w:pPr>
      <w:hyperlink r:id="rId11" w:history="1">
        <w:r>
          <w:rPr>
            <w:rStyle w:val="Hyperlink"/>
          </w:rPr>
          <w:t>Weitere Information</w:t>
        </w:r>
      </w:hyperlink>
      <w:r>
        <w:rPr>
          <w:color w:val="000000"/>
        </w:rPr>
        <w:t xml:space="preserve"> | </w:t>
      </w:r>
      <w:hyperlink r:id="rId12" w:history="1">
        <w:r>
          <w:rPr>
            <w:rStyle w:val="Hyperlink"/>
          </w:rPr>
          <w:t>Further information</w:t>
        </w:r>
      </w:hyperlink>
      <w:r>
        <w:rPr>
          <w:color w:val="000000"/>
        </w:rPr>
        <w:t xml:space="preserve"> | </w:t>
      </w:r>
      <w:hyperlink r:id="rId13" w:history="1">
        <w:r>
          <w:rPr>
            <w:rStyle w:val="Hyperlink"/>
          </w:rPr>
          <w:t>Дополнительная информация</w:t>
        </w:r>
      </w:hyperlink>
    </w:p>
    <w:p w14:paraId="5E3A70FE" w14:textId="77777777" w:rsidR="00323A71" w:rsidRDefault="00323A71" w:rsidP="00323A71">
      <w:pPr>
        <w:pStyle w:val="Heading3"/>
        <w:rPr>
          <w:rFonts w:eastAsia="Times New Roman"/>
          <w:color w:val="003366"/>
        </w:rPr>
      </w:pPr>
      <w:r>
        <w:rPr>
          <w:rFonts w:eastAsia="Times New Roman"/>
          <w:color w:val="003366"/>
        </w:rPr>
        <w:t>Rising Start Fellowship Program of the Department of Biology, Chemistry, Pharmacy</w:t>
      </w:r>
    </w:p>
    <w:p w14:paraId="030DA522" w14:textId="77777777" w:rsidR="00323A71" w:rsidRDefault="00323A71" w:rsidP="00323A71">
      <w:pPr>
        <w:pStyle w:val="NormalWeb"/>
      </w:pPr>
      <w:r>
        <w:rPr>
          <w:color w:val="000000"/>
        </w:rPr>
        <w:t>Deadline: 30.11.2023, Berlin</w:t>
      </w:r>
    </w:p>
    <w:p w14:paraId="3D84A932" w14:textId="77777777" w:rsidR="00323A71" w:rsidRDefault="00323A71" w:rsidP="00323A71">
      <w:pPr>
        <w:pStyle w:val="NormalWeb"/>
      </w:pPr>
      <w:r>
        <w:rPr>
          <w:color w:val="000000"/>
        </w:rPr>
        <w:t>The Rising Star Fellowship Program of the Department of Biology, Chemistry, Pharmacy seeks to attract outstanding early-career researchers – especially those from abroad – who have completed their doctorates within the last four years. Successful candidates come to Freie Universität for a two-year research stay. An additional fellowship is reserved for persons from developing or transition countries according to the OECD’s definition (excluding PR China and India).</w:t>
      </w:r>
    </w:p>
    <w:p w14:paraId="255BC493" w14:textId="77777777" w:rsidR="00323A71" w:rsidRDefault="00323A71" w:rsidP="00323A71">
      <w:pPr>
        <w:pStyle w:val="NormalWeb"/>
      </w:pPr>
      <w:r>
        <w:rPr>
          <w:color w:val="000000"/>
        </w:rPr>
        <w:t>The fellowship program is intended to forge new connections and to advance interdisciplinary research. The Rising Star fellows will take part in the research activities of their host research groups, will be integrated into existing research networks, and will publish their results together with them.</w:t>
      </w:r>
    </w:p>
    <w:p w14:paraId="4C910AFA" w14:textId="77777777" w:rsidR="00323A71" w:rsidRDefault="00323A71" w:rsidP="00323A71">
      <w:pPr>
        <w:pStyle w:val="NormalWeb"/>
      </w:pPr>
      <w:r>
        <w:rPr>
          <w:color w:val="000000"/>
        </w:rPr>
        <w:t xml:space="preserve">More information on the </w:t>
      </w:r>
      <w:hyperlink r:id="rId14" w:history="1">
        <w:r>
          <w:rPr>
            <w:rStyle w:val="Hyperlink"/>
          </w:rPr>
          <w:t>website of the Liaison office</w:t>
        </w:r>
      </w:hyperlink>
      <w:r>
        <w:rPr>
          <w:color w:val="000000"/>
        </w:rPr>
        <w:t>.</w:t>
      </w:r>
    </w:p>
    <w:p w14:paraId="735EEEE9" w14:textId="77777777" w:rsidR="00323A71" w:rsidRDefault="00323A71" w:rsidP="00323A71">
      <w:pPr>
        <w:pStyle w:val="Heading3"/>
        <w:rPr>
          <w:rFonts w:eastAsia="Times New Roman"/>
          <w:color w:val="003366"/>
        </w:rPr>
      </w:pPr>
      <w:r>
        <w:rPr>
          <w:rFonts w:eastAsia="Times New Roman"/>
          <w:color w:val="003366"/>
        </w:rPr>
        <w:t>Scholarships for a Doctorate at the Berlin Mathematical School</w:t>
      </w:r>
    </w:p>
    <w:p w14:paraId="1C005589" w14:textId="77777777" w:rsidR="00323A71" w:rsidRDefault="00323A71" w:rsidP="00323A71">
      <w:pPr>
        <w:pStyle w:val="NormalWeb"/>
      </w:pPr>
      <w:r>
        <w:rPr>
          <w:color w:val="000000"/>
        </w:rPr>
        <w:t>Deadline: 01.12.2023, Berlin</w:t>
      </w:r>
    </w:p>
    <w:p w14:paraId="53DE2A08" w14:textId="77777777" w:rsidR="00323A71" w:rsidRDefault="00323A71" w:rsidP="00323A71">
      <w:pPr>
        <w:pStyle w:val="NormalWeb"/>
      </w:pPr>
      <w:r>
        <w:rPr>
          <w:color w:val="000000"/>
        </w:rPr>
        <w:t>The Berlin Mathematical School (BMS) is the graduate school of the Cluster of Excellence MATH+ and a joint endeavor of the mathematics departments at the universities in Berlin: Freie Universität (FU), Humboldt-Universität (HU) and Technische Universität (TU).</w:t>
      </w:r>
    </w:p>
    <w:p w14:paraId="0CFF56C4" w14:textId="77777777" w:rsidR="00323A71" w:rsidRDefault="00323A71" w:rsidP="00323A71">
      <w:pPr>
        <w:pStyle w:val="NormalWeb"/>
      </w:pPr>
      <w:r>
        <w:rPr>
          <w:color w:val="000000"/>
        </w:rPr>
        <w:t>We offer an excellent doctoral program taught in English in a broad and active research environment together with mentoring programs, language courses, soft-skills seminars, funding for summer schools and conferences, a buddy program and funding for students with children.</w:t>
      </w:r>
    </w:p>
    <w:p w14:paraId="3AB05939" w14:textId="77777777" w:rsidR="00323A71" w:rsidRDefault="00323A71" w:rsidP="00323A71">
      <w:pPr>
        <w:pStyle w:val="NormalWeb"/>
      </w:pPr>
      <w:r>
        <w:rPr>
          <w:color w:val="000000"/>
        </w:rPr>
        <w:t xml:space="preserve">“Mathematics as a whole” is a leading principle of the BMS. Its focus encompasses fields that are traditionally termed “pure” or “applied” mathematics, though we prefer not to make that distinction. </w:t>
      </w:r>
      <w:r>
        <w:rPr>
          <w:color w:val="000000"/>
        </w:rPr>
        <w:lastRenderedPageBreak/>
        <w:t>Instead, research topics are grouped into eight parts, each covering a broad, but coherent, part of mathematics.</w:t>
      </w:r>
    </w:p>
    <w:p w14:paraId="1A5BA624" w14:textId="77777777" w:rsidR="00323A71" w:rsidRDefault="00323A71" w:rsidP="00323A71">
      <w:pPr>
        <w:pStyle w:val="NormalWeb"/>
      </w:pPr>
      <w:r>
        <w:rPr>
          <w:color w:val="000000"/>
        </w:rPr>
        <w:t xml:space="preserve">More information on the </w:t>
      </w:r>
      <w:hyperlink r:id="rId15" w:history="1">
        <w:r>
          <w:rPr>
            <w:rStyle w:val="Hyperlink"/>
          </w:rPr>
          <w:t>website of the Liaison office</w:t>
        </w:r>
      </w:hyperlink>
      <w:r>
        <w:rPr>
          <w:color w:val="000000"/>
        </w:rPr>
        <w:t>.</w:t>
      </w:r>
    </w:p>
    <w:p w14:paraId="49018307" w14:textId="77777777" w:rsidR="00323A71" w:rsidRDefault="00323A71" w:rsidP="00323A71">
      <w:pPr>
        <w:pStyle w:val="Heading3"/>
        <w:rPr>
          <w:rFonts w:eastAsia="Times New Roman"/>
          <w:color w:val="003366"/>
        </w:rPr>
      </w:pPr>
      <w:r>
        <w:rPr>
          <w:rFonts w:eastAsia="Times New Roman"/>
          <w:color w:val="003366"/>
        </w:rPr>
        <w:t>Stipendien des Abgeordnetenhauses von Berlin</w:t>
      </w:r>
    </w:p>
    <w:p w14:paraId="5A0C761D" w14:textId="77777777" w:rsidR="00323A71" w:rsidRDefault="00323A71" w:rsidP="00323A71">
      <w:pPr>
        <w:pStyle w:val="NormalWeb"/>
      </w:pPr>
      <w:r>
        <w:rPr>
          <w:color w:val="000000"/>
        </w:rPr>
        <w:t>Bewerbungsfrist: 15.12.2023, Berlin</w:t>
      </w:r>
    </w:p>
    <w:p w14:paraId="2B1C16D2" w14:textId="77777777" w:rsidR="00323A71" w:rsidRDefault="00323A71" w:rsidP="00323A71">
      <w:pPr>
        <w:pStyle w:val="NormalWeb"/>
      </w:pPr>
      <w:r>
        <w:rPr>
          <w:color w:val="000000"/>
        </w:rPr>
        <w:t>Das Abgeordnetenhaus von Berlin hat 1994 eine Studienstiftung gegründet und ein Stipendienprogramm ins Leben gerufen – als späten Dank an die Alliierten des 2. Weltkrieges, die fast 50 Jahre lang als Besatzungs- bzw. Schutzmächte fester Bestandteil des öffentlichen Lebens der Stadt Berlin waren.</w:t>
      </w:r>
    </w:p>
    <w:p w14:paraId="6FA4396C" w14:textId="77777777" w:rsidR="00323A71" w:rsidRDefault="00323A71" w:rsidP="00323A71">
      <w:pPr>
        <w:pStyle w:val="NormalWeb"/>
      </w:pPr>
      <w:r>
        <w:rPr>
          <w:color w:val="000000"/>
        </w:rPr>
        <w:t>Die Studienstiftung des Abgeordnetenhauses fördert Graduierte und Promovierte aller Fachrichtungen aus Frankreich, Großbritannien, den USA und den Nachfolgestaaten der Sowjetunion, die Berliner Forschungseinrichtungen nutzen wollen.</w:t>
      </w:r>
    </w:p>
    <w:p w14:paraId="0A3BDAD9" w14:textId="77777777" w:rsidR="00323A71" w:rsidRDefault="00323A71" w:rsidP="00323A71">
      <w:pPr>
        <w:pStyle w:val="NormalWeb"/>
      </w:pPr>
      <w:r>
        <w:rPr>
          <w:color w:val="000000"/>
        </w:rPr>
        <w:t>Die Stipendiaten erhalten die Möglichkeit, ein Jahr lang Erfahrungen im wissenschaftlichen Leben Berlins zu sammeln sowie die Kultur, Lebensart und die Einwohner unserer Stadt näher kennen zu lernen.</w:t>
      </w:r>
    </w:p>
    <w:p w14:paraId="35477EFD" w14:textId="77777777" w:rsidR="00323A71" w:rsidRDefault="00323A71" w:rsidP="00323A71">
      <w:pPr>
        <w:pStyle w:val="NormalWeb"/>
      </w:pPr>
      <w:r>
        <w:rPr>
          <w:color w:val="000000"/>
        </w:rPr>
        <w:t xml:space="preserve">Weitere Informationen auf der </w:t>
      </w:r>
      <w:hyperlink r:id="rId16" w:history="1">
        <w:r>
          <w:rPr>
            <w:rStyle w:val="Hyperlink"/>
          </w:rPr>
          <w:t>Webseite des Verbindungsbüros</w:t>
        </w:r>
      </w:hyperlink>
      <w:r>
        <w:rPr>
          <w:color w:val="000000"/>
        </w:rPr>
        <w:t>.</w:t>
      </w:r>
    </w:p>
    <w:p w14:paraId="12DF86AE" w14:textId="77777777" w:rsidR="00323A71" w:rsidRDefault="00323A71" w:rsidP="00323A71">
      <w:pPr>
        <w:pStyle w:val="Heading3"/>
        <w:rPr>
          <w:rFonts w:eastAsia="Times New Roman"/>
          <w:color w:val="003366"/>
        </w:rPr>
      </w:pPr>
      <w:r>
        <w:rPr>
          <w:rFonts w:eastAsia="Times New Roman"/>
          <w:color w:val="003366"/>
        </w:rPr>
        <w:t>International Max Planck Resarch School for Biology And Computation</w:t>
      </w:r>
    </w:p>
    <w:p w14:paraId="243E81BA" w14:textId="77777777" w:rsidR="00323A71" w:rsidRDefault="00323A71" w:rsidP="00323A71">
      <w:pPr>
        <w:pStyle w:val="NormalWeb"/>
      </w:pPr>
      <w:r>
        <w:rPr>
          <w:color w:val="000000"/>
        </w:rPr>
        <w:t>Deadline: 05.01.2024, Berlin</w:t>
      </w:r>
    </w:p>
    <w:p w14:paraId="0D037F1C" w14:textId="77777777" w:rsidR="00323A71" w:rsidRDefault="00323A71" w:rsidP="00323A71">
      <w:pPr>
        <w:pStyle w:val="NormalWeb"/>
      </w:pPr>
      <w:r>
        <w:rPr>
          <w:color w:val="000000"/>
        </w:rPr>
        <w:t>The International Max Planck Research School for Biology and Computation is a collaboration between Freie Universität Berlin (Department of Biology, Chemistry, Pharmacy; Department of Mathematics and Computer Science) and Max Planck Institute for Molecular Genetics.</w:t>
      </w:r>
    </w:p>
    <w:p w14:paraId="5A301409" w14:textId="77777777" w:rsidR="00323A71" w:rsidRDefault="00323A71" w:rsidP="00323A71">
      <w:pPr>
        <w:pStyle w:val="NormalWeb"/>
      </w:pPr>
      <w:r>
        <w:rPr>
          <w:color w:val="000000"/>
        </w:rPr>
        <w:t>The International Max Planck Research School for Biology and Computation (IMPRS-BAC) is now recruiting doctoral candidates for a start in 2024.</w:t>
      </w:r>
    </w:p>
    <w:p w14:paraId="017D8653" w14:textId="77777777" w:rsidR="00323A71" w:rsidRDefault="00323A71" w:rsidP="00323A71">
      <w:pPr>
        <w:pStyle w:val="NormalWeb"/>
      </w:pPr>
      <w:r>
        <w:rPr>
          <w:color w:val="000000"/>
        </w:rPr>
        <w:t>We are looking for motivated and outstanding graduates from all over the world – whether you have a degree in biology, biochemistry, bioinformatics, computer science or mathematics, as long as you have a passion for working at the interface between biology and computation, this may be the place for you. Join our international community in Berlin, Germany, and work on an exciting research project in one of our areas of interest: epigenetics, gene regulation, RNA biology, developmental biology, structural biology, protein biochemistry, molecular evolution, biological sequence analysis, bioinformatics, mathematical modeling, statistics and more.</w:t>
      </w:r>
    </w:p>
    <w:p w14:paraId="4796C497" w14:textId="77777777" w:rsidR="00323A71" w:rsidRDefault="00323A71" w:rsidP="00323A71">
      <w:pPr>
        <w:pStyle w:val="NormalWeb"/>
      </w:pPr>
      <w:r>
        <w:rPr>
          <w:color w:val="000000"/>
        </w:rPr>
        <w:t xml:space="preserve">More information on the </w:t>
      </w:r>
      <w:hyperlink r:id="rId17" w:history="1">
        <w:r>
          <w:rPr>
            <w:rStyle w:val="Hyperlink"/>
          </w:rPr>
          <w:t>website of the Liaison office</w:t>
        </w:r>
      </w:hyperlink>
      <w:r>
        <w:rPr>
          <w:color w:val="000000"/>
        </w:rPr>
        <w:t>.</w:t>
      </w:r>
    </w:p>
    <w:p w14:paraId="7E00B5A9" w14:textId="77777777" w:rsidR="00323A71" w:rsidRDefault="00323A71" w:rsidP="00323A71">
      <w:pPr>
        <w:pStyle w:val="Heading3"/>
        <w:rPr>
          <w:rFonts w:eastAsia="Times New Roman"/>
          <w:color w:val="003366"/>
        </w:rPr>
      </w:pPr>
      <w:r>
        <w:rPr>
          <w:rFonts w:eastAsia="Times New Roman"/>
          <w:color w:val="003366"/>
        </w:rPr>
        <w:t>Scholarships/Positions in the Field of Catalysis from BGI-NSE</w:t>
      </w:r>
    </w:p>
    <w:p w14:paraId="7C4613C5" w14:textId="77777777" w:rsidR="00323A71" w:rsidRDefault="00323A71" w:rsidP="00323A71">
      <w:pPr>
        <w:pStyle w:val="NormalWeb"/>
      </w:pPr>
      <w:r>
        <w:rPr>
          <w:color w:val="000000"/>
        </w:rPr>
        <w:t>Deadline: 15.01.2024, Berlin</w:t>
      </w:r>
    </w:p>
    <w:p w14:paraId="277164AE" w14:textId="77777777" w:rsidR="00323A71" w:rsidRDefault="00323A71" w:rsidP="00323A71">
      <w:pPr>
        <w:pStyle w:val="NormalWeb"/>
      </w:pPr>
      <w:r>
        <w:rPr>
          <w:color w:val="000000"/>
        </w:rPr>
        <w:t>The “Berlin International Graduate School of Natural Sciences and Engineering” (BIG-NSE), which has been part of the "Einstein Center for Catalysis" (EC2) since 2019, is offering seven three-year scholarships/positions for a PhD in Berlin in the field of catalysis.</w:t>
      </w:r>
    </w:p>
    <w:p w14:paraId="44302148" w14:textId="77777777" w:rsidR="00323A71" w:rsidRDefault="00323A71" w:rsidP="00323A71">
      <w:pPr>
        <w:pStyle w:val="NormalWeb"/>
      </w:pPr>
      <w:r>
        <w:rPr>
          <w:color w:val="000000"/>
        </w:rPr>
        <w:t>The main research interest of UniSysCat, and therefore of EC2/BIG-NSE, is “catalysis” in a broad sense. The research fields involved cover a broad range of topics, from natural sciences to engineering. The faculty consists of internationally renowned professors and junior researchers from around 60 research groups at all participating institutions, who are intensively involved in the supervision and mentoring of the EC2/BIG-NSE PhD students.</w:t>
      </w:r>
    </w:p>
    <w:p w14:paraId="0579983C" w14:textId="77777777" w:rsidR="00323A71" w:rsidRDefault="00323A71" w:rsidP="00323A71">
      <w:pPr>
        <w:pStyle w:val="NormalWeb"/>
      </w:pPr>
      <w:r>
        <w:rPr>
          <w:color w:val="000000"/>
        </w:rPr>
        <w:lastRenderedPageBreak/>
        <w:t>Applicants are now only allowed to apply for previously defined projects, which are usually announced at the beginning of October. The project leaders of UniSysCat submit project proposals to the members of the EC2/BIG-NSE Executive Board, who then decide which projects proposals are to be advertised on our website.</w:t>
      </w:r>
    </w:p>
    <w:p w14:paraId="24D1D771" w14:textId="77777777" w:rsidR="00323A71" w:rsidRDefault="00323A71" w:rsidP="00323A71">
      <w:pPr>
        <w:pStyle w:val="NormalWeb"/>
      </w:pPr>
      <w:r>
        <w:rPr>
          <w:color w:val="000000"/>
        </w:rPr>
        <w:t xml:space="preserve">More information on the </w:t>
      </w:r>
      <w:hyperlink r:id="rId18" w:history="1">
        <w:r>
          <w:rPr>
            <w:rStyle w:val="Hyperlink"/>
          </w:rPr>
          <w:t>website of the Liaison office</w:t>
        </w:r>
      </w:hyperlink>
      <w:r>
        <w:rPr>
          <w:color w:val="000000"/>
        </w:rPr>
        <w:t>.</w:t>
      </w:r>
    </w:p>
    <w:p w14:paraId="2142D2E2" w14:textId="77777777" w:rsidR="00323A71" w:rsidRDefault="00323A71" w:rsidP="00323A71">
      <w:pPr>
        <w:pStyle w:val="Heading5"/>
        <w:spacing w:before="300" w:beforeAutospacing="0" w:after="300" w:afterAutospacing="0"/>
        <w:rPr>
          <w:rFonts w:eastAsia="Times New Roman"/>
          <w:color w:val="99CC00"/>
          <w:sz w:val="33"/>
          <w:szCs w:val="33"/>
        </w:rPr>
      </w:pPr>
      <w:r>
        <w:rPr>
          <w:rFonts w:eastAsia="Times New Roman"/>
          <w:color w:val="99CC00"/>
          <w:sz w:val="33"/>
          <w:szCs w:val="33"/>
        </w:rPr>
        <w:t>Veranstaltungen | Events | Мероприятия</w:t>
      </w:r>
    </w:p>
    <w:p w14:paraId="1BA0F0DC" w14:textId="77777777" w:rsidR="00323A71" w:rsidRDefault="00323A71" w:rsidP="00323A71">
      <w:pPr>
        <w:pStyle w:val="Heading3"/>
        <w:rPr>
          <w:rFonts w:eastAsia="Times New Roman"/>
          <w:color w:val="003366"/>
        </w:rPr>
      </w:pPr>
      <w:r>
        <w:rPr>
          <w:rFonts w:eastAsia="Times New Roman"/>
          <w:color w:val="003366"/>
        </w:rPr>
        <w:t>Vorlesungsreihe: Energy Empires. Verflechtungen, Ressourcen und Konflikte in Osteuropa</w:t>
      </w:r>
    </w:p>
    <w:p w14:paraId="0844E9B6" w14:textId="77777777" w:rsidR="00323A71" w:rsidRDefault="00323A71" w:rsidP="00323A71">
      <w:pPr>
        <w:pStyle w:val="NormalWeb"/>
      </w:pPr>
      <w:r>
        <w:rPr>
          <w:color w:val="000000"/>
        </w:rPr>
        <w:t>Datum: 18.10.2023 - 14.02.2024, 14:15 Uhr Berliner Zeit, online</w:t>
      </w:r>
    </w:p>
    <w:p w14:paraId="56C6B106" w14:textId="77777777" w:rsidR="00323A71" w:rsidRDefault="00323A71" w:rsidP="00323A71">
      <w:pPr>
        <w:pStyle w:val="NormalWeb"/>
      </w:pPr>
      <w:r>
        <w:rPr>
          <w:color w:val="000000"/>
        </w:rPr>
        <w:t>In der Grundlagenvorlesung "Energy Empires. Verflechtungen, Ressourcen und Konflikte in Osteuropa" diskutieren Wissenschaftler:innen des Osteuropa-Instituts und ausgewiesene externe Expert:innen die Rolle von Ressourcen bei Entstehung, Konsolidierung und Zerfall von imperialen Strukturen. Diese Zusammenhänge werden im Hinblick auf historische und aktuelle Dynamiken in den Staaten der ehemaligen Sowjetunion und angrenzenden Regionen behandelt. Russlands Krieg gegen die Ukraine stellt dabei den Höhepunkt in einer langen Reihe von Konflikten im post-sowjetischen Raum dar, in denen Energie und Ressourcen eine zentrale Rolle spielten. Dies gilt insbesondere für Fragen des Staatsaufbaus, Nationalismus und des Zuschnitts der jeweiligen Wirtschaftspolitik.</w:t>
      </w:r>
    </w:p>
    <w:p w14:paraId="1F821F14" w14:textId="77777777" w:rsidR="00323A71" w:rsidRDefault="00323A71" w:rsidP="00323A71">
      <w:pPr>
        <w:pStyle w:val="NormalWeb"/>
      </w:pPr>
      <w:r>
        <w:rPr>
          <w:b/>
          <w:bCs/>
          <w:color w:val="000000"/>
        </w:rPr>
        <w:t>Datum und Thema</w:t>
      </w:r>
    </w:p>
    <w:p w14:paraId="5DEF0B52" w14:textId="77777777" w:rsidR="00323A71" w:rsidRDefault="00323A71" w:rsidP="00323A71">
      <w:pPr>
        <w:numPr>
          <w:ilvl w:val="0"/>
          <w:numId w:val="11"/>
        </w:numPr>
        <w:spacing w:before="100" w:beforeAutospacing="1" w:after="100" w:afterAutospacing="1"/>
        <w:jc w:val="left"/>
        <w:rPr>
          <w:rFonts w:eastAsia="Times New Roman"/>
          <w:color w:val="000000"/>
        </w:rPr>
      </w:pPr>
      <w:r>
        <w:rPr>
          <w:rFonts w:eastAsia="Times New Roman"/>
          <w:color w:val="000000"/>
        </w:rPr>
        <w:t xml:space="preserve">25.10.2023 - </w:t>
      </w:r>
      <w:hyperlink r:id="rId19" w:history="1">
        <w:r>
          <w:rPr>
            <w:rStyle w:val="Hyperlink"/>
            <w:rFonts w:eastAsia="Times New Roman"/>
          </w:rPr>
          <w:t>Energieimperien. Eine kurze Energiegeschichte des Russländischen Reiches und der Sowjetunion, 1870-1991</w:t>
        </w:r>
      </w:hyperlink>
    </w:p>
    <w:p w14:paraId="36922673" w14:textId="77777777" w:rsidR="00323A71" w:rsidRDefault="00323A71" w:rsidP="00323A71">
      <w:pPr>
        <w:numPr>
          <w:ilvl w:val="0"/>
          <w:numId w:val="11"/>
        </w:numPr>
        <w:spacing w:before="100" w:beforeAutospacing="1" w:after="100" w:afterAutospacing="1"/>
        <w:jc w:val="left"/>
        <w:rPr>
          <w:rFonts w:eastAsia="Times New Roman"/>
          <w:color w:val="000000"/>
        </w:rPr>
      </w:pPr>
      <w:r>
        <w:rPr>
          <w:rFonts w:eastAsia="Times New Roman"/>
          <w:color w:val="000000"/>
        </w:rPr>
        <w:t xml:space="preserve">01.11.2023 - </w:t>
      </w:r>
      <w:hyperlink r:id="rId20" w:history="1">
        <w:r>
          <w:rPr>
            <w:rStyle w:val="Hyperlink"/>
            <w:rFonts w:eastAsia="Times New Roman"/>
          </w:rPr>
          <w:t>Energy Transition and Development (Cooperation) in Central Asia</w:t>
        </w:r>
      </w:hyperlink>
    </w:p>
    <w:p w14:paraId="1FD9E591" w14:textId="77777777" w:rsidR="00323A71" w:rsidRDefault="00323A71" w:rsidP="00323A71">
      <w:pPr>
        <w:numPr>
          <w:ilvl w:val="0"/>
          <w:numId w:val="11"/>
        </w:numPr>
        <w:spacing w:before="100" w:beforeAutospacing="1" w:after="100" w:afterAutospacing="1"/>
        <w:jc w:val="left"/>
        <w:rPr>
          <w:rFonts w:eastAsia="Times New Roman"/>
          <w:color w:val="000000"/>
        </w:rPr>
      </w:pPr>
      <w:r>
        <w:rPr>
          <w:rFonts w:eastAsia="Times New Roman"/>
          <w:color w:val="000000"/>
        </w:rPr>
        <w:t xml:space="preserve">08.11.2023 - </w:t>
      </w:r>
      <w:hyperlink r:id="rId21" w:history="1">
        <w:r>
          <w:rPr>
            <w:rStyle w:val="Hyperlink"/>
            <w:rFonts w:eastAsia="Times New Roman"/>
          </w:rPr>
          <w:t>Patrimonial politics of resource distribution: monopolization as the soul of modern autocracy</w:t>
        </w:r>
      </w:hyperlink>
    </w:p>
    <w:p w14:paraId="0548B2B6" w14:textId="77777777" w:rsidR="00323A71" w:rsidRDefault="00323A71" w:rsidP="00323A71">
      <w:pPr>
        <w:pStyle w:val="NormalWeb"/>
      </w:pPr>
      <w:hyperlink r:id="rId22" w:history="1">
        <w:r>
          <w:rPr>
            <w:rStyle w:val="Hyperlink"/>
          </w:rPr>
          <w:t>Online Registrierung</w:t>
        </w:r>
      </w:hyperlink>
      <w:r>
        <w:rPr>
          <w:color w:val="000000"/>
        </w:rPr>
        <w:t xml:space="preserve"> | </w:t>
      </w:r>
      <w:hyperlink r:id="rId23" w:history="1">
        <w:r>
          <w:rPr>
            <w:rStyle w:val="Hyperlink"/>
          </w:rPr>
          <w:t>Programm der Ringvorlesung</w:t>
        </w:r>
      </w:hyperlink>
    </w:p>
    <w:p w14:paraId="50FCAB16" w14:textId="77777777" w:rsidR="00323A71" w:rsidRDefault="00323A71" w:rsidP="00323A71">
      <w:pPr>
        <w:pStyle w:val="Heading3"/>
        <w:rPr>
          <w:rFonts w:eastAsia="Times New Roman"/>
          <w:color w:val="003366"/>
        </w:rPr>
      </w:pPr>
      <w:r>
        <w:rPr>
          <w:rFonts w:eastAsia="Times New Roman"/>
          <w:color w:val="003366"/>
        </w:rPr>
        <w:t>Ringvorlesung: Terrorismus. Politische Gewalt von der Antike bis zur Gegenwart</w:t>
      </w:r>
    </w:p>
    <w:p w14:paraId="083C42F6" w14:textId="77777777" w:rsidR="00323A71" w:rsidRDefault="00323A71" w:rsidP="00323A71">
      <w:pPr>
        <w:pStyle w:val="NormalWeb"/>
      </w:pPr>
      <w:r>
        <w:rPr>
          <w:color w:val="000000"/>
        </w:rPr>
        <w:t>Datum: 18.10.2023 - 14.02.2024. Aufzeichung am der Veranstaltung folgenden Montag verfügbar.</w:t>
      </w:r>
    </w:p>
    <w:p w14:paraId="0AE1944A" w14:textId="77777777" w:rsidR="00323A71" w:rsidRDefault="00323A71" w:rsidP="00323A71">
      <w:pPr>
        <w:pStyle w:val="NormalWeb"/>
      </w:pPr>
      <w:r>
        <w:rPr>
          <w:color w:val="000000"/>
        </w:rPr>
        <w:t>Forschungen zum Terrorismus sind lange von politikwissenschaftlichen Perspektiven oder sogar direkter Politikberatung geprägt worden. Demgegenüber haben die „Critical Terrorism Studies“ seit der Jahrtausendwende die utilitaristische Orientierung vieler Studien in Frage gestellt. Zudem ist gefordert worden, Formen des Terrorismus deutlicher in ihren jeweiligen Kontext einzubetten. Dabei sollte Staatsterrorismus nicht länger ausgeklammert werden. Nicht zuletzt hat das Plädoyer, die Perspektiven und Rollen der Forschenden selbst in Untersuchungen einzubeziehen und zu problematisieren, zunehmend Aufmerksamkeit gefunden. In der Diskussion ist aber auch infrage gestellt worden, ob konventionelle und kritische Terrorismusforschung scharf voneinander abgegrenzt werden können.</w:t>
      </w:r>
    </w:p>
    <w:p w14:paraId="0B0281D9" w14:textId="77777777" w:rsidR="00323A71" w:rsidRDefault="00323A71" w:rsidP="00323A71">
      <w:pPr>
        <w:pStyle w:val="NormalWeb"/>
      </w:pPr>
      <w:r>
        <w:rPr>
          <w:color w:val="000000"/>
        </w:rPr>
        <w:t xml:space="preserve">Angesichts dieser Debatten sollen in der Ringvorlesung das Potential und die Grenzen der „Critical Terrorism Studies“ anhand konkreter Fragestellungen und Themen dargestellt und geprüft werden. Dabei wird davon ausgegangen, dass Terrorismus als Form politischer Gewalt gefasst werden kann, die jeweils aus sozialem und politischem Handeln hervorgegangen, diskursiv konstruiert und medial </w:t>
      </w:r>
      <w:r>
        <w:rPr>
          <w:color w:val="000000"/>
        </w:rPr>
        <w:lastRenderedPageBreak/>
        <w:t>vermittelt worden ist. Zudem muss das Wechselverhältnis zwischen dem Terrorismus und dessen Abwehr konturiert werden. Diesen Annahmen folgend, soll in der Veranstaltung dem Wandel der Erscheinungsformen terroristischer Gewalt in der Geschichte seit der Antike besondere Aufmerksamkeit geschenkt werden.</w:t>
      </w:r>
    </w:p>
    <w:p w14:paraId="7A3C26B0" w14:textId="77777777" w:rsidR="00323A71" w:rsidRDefault="00323A71" w:rsidP="00323A71">
      <w:pPr>
        <w:pStyle w:val="NormalWeb"/>
      </w:pPr>
      <w:r>
        <w:rPr>
          <w:b/>
          <w:bCs/>
          <w:color w:val="000000"/>
        </w:rPr>
        <w:t>Datum und Thema</w:t>
      </w:r>
    </w:p>
    <w:p w14:paraId="70A52B5D" w14:textId="77777777" w:rsidR="00323A71" w:rsidRDefault="00323A71" w:rsidP="00323A71">
      <w:pPr>
        <w:numPr>
          <w:ilvl w:val="0"/>
          <w:numId w:val="12"/>
        </w:numPr>
        <w:spacing w:before="100" w:beforeAutospacing="1" w:after="100" w:afterAutospacing="1"/>
        <w:jc w:val="left"/>
        <w:rPr>
          <w:rFonts w:eastAsia="Times New Roman"/>
          <w:color w:val="000000"/>
        </w:rPr>
      </w:pPr>
      <w:r>
        <w:rPr>
          <w:rFonts w:eastAsia="Times New Roman"/>
          <w:color w:val="000000"/>
        </w:rPr>
        <w:t xml:space="preserve">25.10.2023 - </w:t>
      </w:r>
      <w:hyperlink r:id="rId24" w:history="1">
        <w:r>
          <w:rPr>
            <w:rStyle w:val="Hyperlink"/>
            <w:rFonts w:eastAsia="Times New Roman"/>
          </w:rPr>
          <w:t>Terrorismus – wissenschaftliches Konzept und politischer Kampfbegriff</w:t>
        </w:r>
      </w:hyperlink>
    </w:p>
    <w:p w14:paraId="0B7D91B0" w14:textId="77777777" w:rsidR="00323A71" w:rsidRDefault="00323A71" w:rsidP="00323A71">
      <w:pPr>
        <w:numPr>
          <w:ilvl w:val="0"/>
          <w:numId w:val="12"/>
        </w:numPr>
        <w:spacing w:before="100" w:beforeAutospacing="1" w:after="100" w:afterAutospacing="1"/>
        <w:jc w:val="left"/>
        <w:rPr>
          <w:rFonts w:eastAsia="Times New Roman"/>
          <w:color w:val="000000"/>
        </w:rPr>
      </w:pPr>
      <w:r>
        <w:rPr>
          <w:rFonts w:eastAsia="Times New Roman"/>
          <w:color w:val="000000"/>
        </w:rPr>
        <w:t xml:space="preserve">01.11.2023 - </w:t>
      </w:r>
      <w:hyperlink r:id="rId25" w:history="1">
        <w:r>
          <w:rPr>
            <w:rStyle w:val="Hyperlink"/>
            <w:rFonts w:eastAsia="Times New Roman"/>
          </w:rPr>
          <w:t>Im Namen Gottes. Judäische Terroristen im Kampf gegen Rom (6 – 74 n. Chr.)</w:t>
        </w:r>
      </w:hyperlink>
    </w:p>
    <w:p w14:paraId="6B4ACD00" w14:textId="77777777" w:rsidR="00323A71" w:rsidRDefault="00323A71" w:rsidP="00323A71">
      <w:pPr>
        <w:numPr>
          <w:ilvl w:val="0"/>
          <w:numId w:val="12"/>
        </w:numPr>
        <w:spacing w:before="100" w:beforeAutospacing="1" w:after="100" w:afterAutospacing="1"/>
        <w:jc w:val="left"/>
        <w:rPr>
          <w:rFonts w:eastAsia="Times New Roman"/>
          <w:color w:val="000000"/>
        </w:rPr>
      </w:pPr>
      <w:r>
        <w:rPr>
          <w:rFonts w:eastAsia="Times New Roman"/>
          <w:color w:val="000000"/>
        </w:rPr>
        <w:t xml:space="preserve">08.11.2023 - </w:t>
      </w:r>
      <w:hyperlink r:id="rId26" w:history="1">
        <w:r>
          <w:rPr>
            <w:rStyle w:val="Hyperlink"/>
            <w:rFonts w:eastAsia="Times New Roman"/>
          </w:rPr>
          <w:t>Fromme Leute, religiöse Eiferer und Ketzer unter Terrorverdacht. Blicke in das europäische Mittelalter</w:t>
        </w:r>
      </w:hyperlink>
    </w:p>
    <w:p w14:paraId="2FA75E74" w14:textId="77777777" w:rsidR="00323A71" w:rsidRDefault="00323A71" w:rsidP="00323A71">
      <w:pPr>
        <w:pStyle w:val="NormalWeb"/>
      </w:pPr>
      <w:hyperlink r:id="rId27" w:history="1">
        <w:r>
          <w:rPr>
            <w:rStyle w:val="Hyperlink"/>
          </w:rPr>
          <w:t>Online Registrierung</w:t>
        </w:r>
      </w:hyperlink>
      <w:r>
        <w:rPr>
          <w:color w:val="000000"/>
        </w:rPr>
        <w:t xml:space="preserve"> | </w:t>
      </w:r>
      <w:hyperlink r:id="rId28" w:history="1">
        <w:r>
          <w:rPr>
            <w:rStyle w:val="Hyperlink"/>
          </w:rPr>
          <w:t>Programm der Ringvorlesung</w:t>
        </w:r>
      </w:hyperlink>
    </w:p>
    <w:p w14:paraId="42DF5FE2" w14:textId="77777777" w:rsidR="00323A71" w:rsidRDefault="00323A71" w:rsidP="00323A71">
      <w:pPr>
        <w:pStyle w:val="Heading3"/>
        <w:rPr>
          <w:rFonts w:eastAsia="Times New Roman"/>
          <w:color w:val="003366"/>
        </w:rPr>
      </w:pPr>
      <w:r>
        <w:rPr>
          <w:rFonts w:eastAsia="Times New Roman"/>
          <w:color w:val="003366"/>
        </w:rPr>
        <w:t>Ringvorlesung: Vielfalt schafft Wissenschaft – Wissenschaft schafft Vielfalt. GesellschaftlicheHerausforderungen im Blick der Gender- und Diversityforschung in MIN</w:t>
      </w:r>
    </w:p>
    <w:p w14:paraId="0E6E2F7B" w14:textId="77777777" w:rsidR="00323A71" w:rsidRDefault="00323A71" w:rsidP="00323A71">
      <w:pPr>
        <w:pStyle w:val="NormalWeb"/>
      </w:pPr>
      <w:r>
        <w:rPr>
          <w:color w:val="000000"/>
        </w:rPr>
        <w:t>Datum: 20.10.2023 - 15.02.2024, 16:15 Uhr Berliner Zeit, online</w:t>
      </w:r>
    </w:p>
    <w:p w14:paraId="34203503" w14:textId="77777777" w:rsidR="00323A71" w:rsidRDefault="00323A71" w:rsidP="00323A71">
      <w:pPr>
        <w:pStyle w:val="NormalWeb"/>
      </w:pPr>
      <w:r>
        <w:rPr>
          <w:color w:val="000000"/>
        </w:rPr>
        <w:t>Wissenschaft und Gesellschaft stehen in einem engen Wechselverhältnis. Bedingungen der Produktion, Verwertung, Vermittlung und Kommunikation von wissenschaftlichem Wissen sind immer im Zusammenhang mit gesellschaftlichen und historisch-soziokulturellen Kontexten, Rahmenbedingungen und Machtverhältnissen zu betrachten. Wissenschaftliches Wissen wiederum trägt im Zuge seiner Vermittlung in Bildungskontexten, seiner Kommunikation an die Öffentlichkeit sowie seines Transfers in unterschiedlichste Anwendungsbereiche sowohl zur (Re)Produktion, als auch zum Wandel gesellschaftlicher Kontexte und Rahmenbedingungen bei. Die Gestaltung aller gesellschaftlicher Bereiche und Lebenswelten ist daher von wissenschaftlichem Wissen und Technologien durchzogen und bezieht bei Debatten und Lösungsansätzen aktueller Herausforderungen wissenschaftliche Erkenntnisse mit ein. Zugleich wird Wissenschaft durch kritisch-reflexive Analysen und gesellschaftliche Debatten kontinuierlich erneuert.</w:t>
      </w:r>
    </w:p>
    <w:p w14:paraId="529E77D3" w14:textId="77777777" w:rsidR="00323A71" w:rsidRDefault="00323A71" w:rsidP="00323A71">
      <w:pPr>
        <w:pStyle w:val="NormalWeb"/>
      </w:pPr>
      <w:r>
        <w:rPr>
          <w:color w:val="000000"/>
        </w:rPr>
        <w:t>Die Vortragsreihe „Vielfalt schafft Wissenschaft – Wissenschaft schafft Vielfalt. Gesellschaftliche Herausforderungen im Blick der Gender- und Diversityforschung in MINT“ stellt kritisch-reflexive Analysen der Gender- und Diversityforschung zu MINT vor, zeigt Perspektiven für eine Wissenschaft der Vielfalt auf und verdeutlicht anhand zahlreicher Beispiele, dass die MINT-Fächer keine „Cultures of no culture“, also Wissenschaften frei von historischen-soziokulturellen Aspekten sind.</w:t>
      </w:r>
    </w:p>
    <w:p w14:paraId="2467BB49" w14:textId="77777777" w:rsidR="00323A71" w:rsidRDefault="00323A71" w:rsidP="00323A71">
      <w:pPr>
        <w:pStyle w:val="NormalWeb"/>
      </w:pPr>
      <w:r>
        <w:rPr>
          <w:b/>
          <w:bCs/>
          <w:color w:val="000000"/>
        </w:rPr>
        <w:t>Datum und Thema</w:t>
      </w:r>
    </w:p>
    <w:p w14:paraId="3A88ACFF" w14:textId="77777777" w:rsidR="00323A71" w:rsidRDefault="00323A71" w:rsidP="00323A71">
      <w:pPr>
        <w:numPr>
          <w:ilvl w:val="0"/>
          <w:numId w:val="13"/>
        </w:numPr>
        <w:spacing w:before="100" w:beforeAutospacing="1" w:after="100" w:afterAutospacing="1"/>
        <w:jc w:val="left"/>
        <w:rPr>
          <w:rFonts w:eastAsia="Times New Roman"/>
          <w:color w:val="000000"/>
        </w:rPr>
      </w:pPr>
      <w:r>
        <w:rPr>
          <w:rFonts w:eastAsia="Times New Roman"/>
          <w:color w:val="000000"/>
        </w:rPr>
        <w:t xml:space="preserve">26.10.2023 - </w:t>
      </w:r>
      <w:hyperlink r:id="rId29" w:history="1">
        <w:r>
          <w:rPr>
            <w:rStyle w:val="Hyperlink"/>
            <w:rFonts w:eastAsia="Times New Roman"/>
          </w:rPr>
          <w:t>Intersektionale Geschlechterforschung zur Künstlichen Intelligenz: Geschichte der KI – gegenwärtige Diskriminierungen – leb- und wünschbare Zukünfte</w:t>
        </w:r>
      </w:hyperlink>
    </w:p>
    <w:p w14:paraId="2861856F" w14:textId="77777777" w:rsidR="00323A71" w:rsidRDefault="00323A71" w:rsidP="00323A71">
      <w:pPr>
        <w:numPr>
          <w:ilvl w:val="0"/>
          <w:numId w:val="13"/>
        </w:numPr>
        <w:spacing w:before="100" w:beforeAutospacing="1" w:after="100" w:afterAutospacing="1"/>
        <w:jc w:val="left"/>
        <w:rPr>
          <w:rFonts w:eastAsia="Times New Roman"/>
          <w:color w:val="000000"/>
        </w:rPr>
      </w:pPr>
      <w:r>
        <w:rPr>
          <w:rFonts w:eastAsia="Times New Roman"/>
          <w:color w:val="000000"/>
        </w:rPr>
        <w:t xml:space="preserve">02.11.2023 - </w:t>
      </w:r>
      <w:hyperlink r:id="rId30" w:history="1">
        <w:r>
          <w:rPr>
            <w:rStyle w:val="Hyperlink"/>
            <w:rFonts w:eastAsia="Times New Roman"/>
          </w:rPr>
          <w:t>Biologische Verkörperungen sozialer Differenz – Intersektionalitätsforschung in den Lebenswissenschaften</w:t>
        </w:r>
      </w:hyperlink>
    </w:p>
    <w:p w14:paraId="4048C226" w14:textId="77777777" w:rsidR="00323A71" w:rsidRDefault="00323A71" w:rsidP="00323A71">
      <w:pPr>
        <w:numPr>
          <w:ilvl w:val="0"/>
          <w:numId w:val="13"/>
        </w:numPr>
        <w:spacing w:before="100" w:beforeAutospacing="1" w:after="100" w:afterAutospacing="1"/>
        <w:jc w:val="left"/>
        <w:rPr>
          <w:rFonts w:eastAsia="Times New Roman"/>
          <w:color w:val="000000"/>
        </w:rPr>
      </w:pPr>
      <w:r>
        <w:rPr>
          <w:rFonts w:eastAsia="Times New Roman"/>
          <w:color w:val="000000"/>
        </w:rPr>
        <w:t xml:space="preserve">16.11.2023 - </w:t>
      </w:r>
      <w:hyperlink r:id="rId31" w:history="1">
        <w:r>
          <w:rPr>
            <w:rStyle w:val="Hyperlink"/>
            <w:rFonts w:eastAsia="Times New Roman"/>
          </w:rPr>
          <w:t>What’s Wrong With Me? Diversity and Discrimination in Science</w:t>
        </w:r>
      </w:hyperlink>
    </w:p>
    <w:p w14:paraId="424D08F1" w14:textId="77777777" w:rsidR="00323A71" w:rsidRDefault="00323A71" w:rsidP="00323A71">
      <w:pPr>
        <w:pStyle w:val="NormalWeb"/>
      </w:pPr>
      <w:hyperlink r:id="rId32" w:history="1">
        <w:r>
          <w:rPr>
            <w:rStyle w:val="Hyperlink"/>
          </w:rPr>
          <w:t>Online Registrierung</w:t>
        </w:r>
      </w:hyperlink>
      <w:r>
        <w:rPr>
          <w:color w:val="000000"/>
        </w:rPr>
        <w:t xml:space="preserve"> | </w:t>
      </w:r>
      <w:hyperlink r:id="rId33" w:history="1">
        <w:r>
          <w:rPr>
            <w:rStyle w:val="Hyperlink"/>
          </w:rPr>
          <w:t>Programm der Ringvorlesung</w:t>
        </w:r>
      </w:hyperlink>
    </w:p>
    <w:p w14:paraId="205CD6ED" w14:textId="77777777" w:rsidR="00323A71" w:rsidRDefault="00323A71" w:rsidP="00323A71">
      <w:pPr>
        <w:pStyle w:val="Heading3"/>
        <w:rPr>
          <w:rFonts w:eastAsia="Times New Roman"/>
          <w:color w:val="003366"/>
        </w:rPr>
      </w:pPr>
      <w:r>
        <w:rPr>
          <w:rFonts w:eastAsia="Times New Roman"/>
          <w:color w:val="003366"/>
        </w:rPr>
        <w:lastRenderedPageBreak/>
        <w:t>Ringvorlesung: Kritik und Zukunft des liberalen Skripts. Zu den Ursachen der Auseinandersetzungen über und in liberalen Ordnungen</w:t>
      </w:r>
    </w:p>
    <w:p w14:paraId="24ADFF9E" w14:textId="77777777" w:rsidR="00323A71" w:rsidRDefault="00323A71" w:rsidP="00323A71">
      <w:pPr>
        <w:pStyle w:val="NormalWeb"/>
      </w:pPr>
      <w:r>
        <w:rPr>
          <w:color w:val="000000"/>
        </w:rPr>
        <w:t>Datum: 16.10.2023 - 12.02.2024, 18:15 Uhr Berliner Zeit, online</w:t>
      </w:r>
    </w:p>
    <w:p w14:paraId="423408BF" w14:textId="77777777" w:rsidR="00323A71" w:rsidRDefault="00323A71" w:rsidP="00323A71">
      <w:pPr>
        <w:pStyle w:val="NormalWeb"/>
      </w:pPr>
      <w:r>
        <w:rPr>
          <w:color w:val="000000"/>
        </w:rPr>
        <w:t>Der Forschungsverbund SCRIPTS untersucht die gegenwärtigen Auseinandersetzungen um liberale Demokratie und Marktwirtschaft. Erforscht werden verschiedene Weltregionen und historische Epochen. Dafür arbeitet SCRIPTS mit internationalen Wissenschaftler*innen aus unterschiedlichen Disziplinen zusammen. SCRIPTS ist an der Freien Universität Berlin angesiedelt und verbindet acht Berliner Forschungseinrichtungen. Als Exzellenzcluster wird SCRIPTS von 2019 bis 2025 von der Deutschen Forschungsgemeinschaft (DFG) gefördert.</w:t>
      </w:r>
    </w:p>
    <w:p w14:paraId="614051A4" w14:textId="77777777" w:rsidR="00323A71" w:rsidRDefault="00323A71" w:rsidP="00323A71">
      <w:pPr>
        <w:pStyle w:val="NormalWeb"/>
      </w:pPr>
      <w:r>
        <w:rPr>
          <w:color w:val="000000"/>
        </w:rPr>
        <w:t>Die Ringvorlesung des Exzellenzclusters „Kritik und Zukunft des liberalen Skripts“ versammelt herausragende Forschung aus dem Exzellenzcluster und interdisziplinäre Perspektiven auf die Anfechtungen des liberalen Skripts und ihre Ursachen. Im ersten Teil werden Konzeptionen zur empirischen Erfassung von Kontestationen und deren Varianz über Raum und Zeit vorgestellt. Im zweiten Teil werden mögliche Ursachen (ökonomisch, politisch, kulturell) für interne und externe Kontestationen eingeführt. Im dritten Teil fragen Forschungsbeiträge aus dem Exzellenzcluster nach den Ursachen der verschiedenen Kontestationen in ihrer zeitlichen und räumlichen Varianz. Wie lassen sich Unterschiede und Gemeinsamkeiten erklären? Schließlich behandelt die Vorlesung im vierten Teil die Zukunftsfähigkeit des liberalen Skripts und erörtert, wie liberale Antworten für die Probleme unserer Zeit aussehen können. Die Veranstaltung wird als Livestream auch für eine breitere Öffentlichkeit übertragen.</w:t>
      </w:r>
    </w:p>
    <w:p w14:paraId="7B88DAA3" w14:textId="77777777" w:rsidR="00323A71" w:rsidRDefault="00323A71" w:rsidP="00323A71">
      <w:pPr>
        <w:pStyle w:val="NormalWeb"/>
      </w:pPr>
      <w:r>
        <w:rPr>
          <w:b/>
          <w:bCs/>
          <w:color w:val="000000"/>
        </w:rPr>
        <w:t>Datum und Thema</w:t>
      </w:r>
    </w:p>
    <w:p w14:paraId="4C38AC28" w14:textId="77777777" w:rsidR="00323A71" w:rsidRDefault="00323A71" w:rsidP="00323A71">
      <w:pPr>
        <w:numPr>
          <w:ilvl w:val="0"/>
          <w:numId w:val="14"/>
        </w:numPr>
        <w:spacing w:before="100" w:beforeAutospacing="1" w:after="100" w:afterAutospacing="1"/>
        <w:jc w:val="left"/>
        <w:rPr>
          <w:rFonts w:eastAsia="Times New Roman"/>
          <w:color w:val="000000"/>
        </w:rPr>
      </w:pPr>
      <w:r>
        <w:rPr>
          <w:rFonts w:eastAsia="Times New Roman"/>
          <w:color w:val="000000"/>
        </w:rPr>
        <w:t xml:space="preserve">30.10.2023 - </w:t>
      </w:r>
      <w:hyperlink r:id="rId34" w:history="1">
        <w:r>
          <w:rPr>
            <w:rStyle w:val="Hyperlink"/>
            <w:rFonts w:eastAsia="Times New Roman"/>
          </w:rPr>
          <w:t>Typologisierung von Kontestationen</w:t>
        </w:r>
      </w:hyperlink>
    </w:p>
    <w:p w14:paraId="353147A2" w14:textId="77777777" w:rsidR="00323A71" w:rsidRDefault="00323A71" w:rsidP="00323A71">
      <w:pPr>
        <w:numPr>
          <w:ilvl w:val="0"/>
          <w:numId w:val="14"/>
        </w:numPr>
        <w:spacing w:before="100" w:beforeAutospacing="1" w:after="100" w:afterAutospacing="1"/>
        <w:jc w:val="left"/>
        <w:rPr>
          <w:rFonts w:eastAsia="Times New Roman"/>
          <w:color w:val="000000"/>
        </w:rPr>
      </w:pPr>
      <w:r>
        <w:rPr>
          <w:rFonts w:eastAsia="Times New Roman"/>
          <w:color w:val="000000"/>
        </w:rPr>
        <w:t xml:space="preserve">06.11.2023 - </w:t>
      </w:r>
      <w:hyperlink r:id="rId35" w:history="1">
        <w:r>
          <w:rPr>
            <w:rStyle w:val="Hyperlink"/>
            <w:rFonts w:eastAsia="Times New Roman"/>
          </w:rPr>
          <w:t>Machtverschiebungen im internationalen System</w:t>
        </w:r>
      </w:hyperlink>
    </w:p>
    <w:p w14:paraId="3E95E82B" w14:textId="77777777" w:rsidR="00323A71" w:rsidRDefault="00323A71" w:rsidP="00323A71">
      <w:pPr>
        <w:numPr>
          <w:ilvl w:val="0"/>
          <w:numId w:val="14"/>
        </w:numPr>
        <w:spacing w:before="100" w:beforeAutospacing="1" w:after="100" w:afterAutospacing="1"/>
        <w:jc w:val="left"/>
        <w:rPr>
          <w:rFonts w:eastAsia="Times New Roman"/>
          <w:color w:val="000000"/>
        </w:rPr>
      </w:pPr>
      <w:r>
        <w:rPr>
          <w:rFonts w:eastAsia="Times New Roman"/>
          <w:color w:val="000000"/>
        </w:rPr>
        <w:t xml:space="preserve">13.11.2023 - </w:t>
      </w:r>
      <w:hyperlink r:id="rId36" w:history="1">
        <w:r>
          <w:rPr>
            <w:rStyle w:val="Hyperlink"/>
            <w:rFonts w:eastAsia="Times New Roman"/>
          </w:rPr>
          <w:t>Politische und soziale Ungleichheit</w:t>
        </w:r>
      </w:hyperlink>
    </w:p>
    <w:p w14:paraId="17F89D0E" w14:textId="77777777" w:rsidR="00323A71" w:rsidRDefault="00323A71" w:rsidP="00323A71">
      <w:pPr>
        <w:pStyle w:val="NormalWeb"/>
      </w:pPr>
      <w:hyperlink r:id="rId37" w:history="1">
        <w:r>
          <w:rPr>
            <w:rStyle w:val="Hyperlink"/>
          </w:rPr>
          <w:t>Online Registrierung</w:t>
        </w:r>
      </w:hyperlink>
      <w:r>
        <w:rPr>
          <w:color w:val="000000"/>
        </w:rPr>
        <w:t xml:space="preserve"> | </w:t>
      </w:r>
      <w:hyperlink r:id="rId38" w:history="1">
        <w:r>
          <w:rPr>
            <w:rStyle w:val="Hyperlink"/>
          </w:rPr>
          <w:t>Programm der Ringvorlesung</w:t>
        </w:r>
      </w:hyperlink>
    </w:p>
    <w:p w14:paraId="37ADD6FC" w14:textId="77777777" w:rsidR="00323A71" w:rsidRDefault="00323A71" w:rsidP="00323A71">
      <w:pPr>
        <w:pStyle w:val="Heading3"/>
        <w:rPr>
          <w:rFonts w:eastAsia="Times New Roman"/>
          <w:color w:val="003366"/>
        </w:rPr>
      </w:pPr>
      <w:r>
        <w:rPr>
          <w:rFonts w:eastAsia="Times New Roman"/>
          <w:color w:val="003366"/>
        </w:rPr>
        <w:t>fu:бинар по магистерским программам (на русском)</w:t>
      </w:r>
    </w:p>
    <w:p w14:paraId="231D6487" w14:textId="77777777" w:rsidR="00323A71" w:rsidRDefault="00323A71" w:rsidP="00323A71">
      <w:pPr>
        <w:pStyle w:val="NormalWeb"/>
      </w:pPr>
      <w:r>
        <w:rPr>
          <w:color w:val="000000"/>
        </w:rPr>
        <w:t>Дата: 31.10.2023, 14 ч. по Берлину, онлайн</w:t>
      </w:r>
    </w:p>
    <w:p w14:paraId="39A666DC" w14:textId="77777777" w:rsidR="00323A71" w:rsidRDefault="00323A71" w:rsidP="00323A71">
      <w:pPr>
        <w:pStyle w:val="NormalWeb"/>
      </w:pPr>
      <w:r>
        <w:rPr>
          <w:color w:val="000000"/>
        </w:rPr>
        <w:t>В рамках семинара будут рассмотрены в первой части такие практические вопросы, как виды магистерских программ и их формальные и языковые условия для поступления: как подобрать подходящую программу обучения, на что обратить внимание при подаче заявления и какие документы, в какие сроки следует подать? На примере различий между системами образования будет представлена информация, необходимая для успешного выбора программы обучения и перехода из одной системы в другую.</w:t>
      </w:r>
    </w:p>
    <w:p w14:paraId="3FC4DB44" w14:textId="77777777" w:rsidR="00323A71" w:rsidRDefault="00323A71" w:rsidP="00323A71">
      <w:pPr>
        <w:pStyle w:val="NormalWeb"/>
      </w:pPr>
      <w:r>
        <w:rPr>
          <w:color w:val="000000"/>
        </w:rPr>
        <w:t>Во второй части fu:бинара будет предоставлена возможность задать вопросы по всем темам, связанным с магистерскими программами.</w:t>
      </w:r>
    </w:p>
    <w:p w14:paraId="7E1C9545" w14:textId="77777777" w:rsidR="00323A71" w:rsidRDefault="00323A71" w:rsidP="00323A71">
      <w:pPr>
        <w:pStyle w:val="NormalWeb"/>
      </w:pPr>
      <w:r>
        <w:rPr>
          <w:color w:val="000000"/>
        </w:rPr>
        <w:t xml:space="preserve">Участие в fu:бинаре требует предварительной </w:t>
      </w:r>
      <w:hyperlink r:id="rId39" w:history="1">
        <w:r>
          <w:rPr>
            <w:rStyle w:val="Hyperlink"/>
          </w:rPr>
          <w:t>регистрации онлайн</w:t>
        </w:r>
      </w:hyperlink>
      <w:r>
        <w:rPr>
          <w:color w:val="000000"/>
        </w:rPr>
        <w:t>.</w:t>
      </w:r>
    </w:p>
    <w:p w14:paraId="2997628B" w14:textId="77777777" w:rsidR="00323A71" w:rsidRDefault="00323A71" w:rsidP="00323A71">
      <w:pPr>
        <w:pStyle w:val="NormalWeb"/>
      </w:pPr>
      <w:hyperlink r:id="rId40" w:history="1">
        <w:r>
          <w:rPr>
            <w:rStyle w:val="Hyperlink"/>
          </w:rPr>
          <w:t>Дополнительная информация</w:t>
        </w:r>
      </w:hyperlink>
    </w:p>
    <w:p w14:paraId="2FAC2652" w14:textId="77777777" w:rsidR="00323A71" w:rsidRDefault="00323A71" w:rsidP="00323A71">
      <w:pPr>
        <w:pStyle w:val="Heading3"/>
        <w:rPr>
          <w:rFonts w:eastAsia="Times New Roman"/>
          <w:color w:val="003366"/>
        </w:rPr>
      </w:pPr>
      <w:r>
        <w:rPr>
          <w:rFonts w:eastAsia="Times New Roman"/>
          <w:color w:val="003366"/>
        </w:rPr>
        <w:t>fu:binar on Master's Programs (in English)</w:t>
      </w:r>
    </w:p>
    <w:p w14:paraId="7A46D7A0" w14:textId="77777777" w:rsidR="00323A71" w:rsidRDefault="00323A71" w:rsidP="00323A71">
      <w:pPr>
        <w:pStyle w:val="NormalWeb"/>
      </w:pPr>
      <w:r>
        <w:rPr>
          <w:color w:val="000000"/>
        </w:rPr>
        <w:t>Date: 06.11.2023, 14 hrs. Berlin time, online</w:t>
      </w:r>
    </w:p>
    <w:p w14:paraId="0ACB0C0A" w14:textId="77777777" w:rsidR="00323A71" w:rsidRDefault="00323A71" w:rsidP="00323A71">
      <w:pPr>
        <w:pStyle w:val="NormalWeb"/>
      </w:pPr>
      <w:r>
        <w:rPr>
          <w:color w:val="000000"/>
        </w:rPr>
        <w:lastRenderedPageBreak/>
        <w:t>Within the framework of the seminar, in the first part, such practical issues as the types of master's programs and their formal and linguistic conditions for admission will be considered: how to choose a suitable study program, what to look for when applying and what documents should be submitted within what time frame? Using the example of differences between education systems, the information necessary for the successful choice of a program of study and the transition from one system to another will be presented.</w:t>
      </w:r>
    </w:p>
    <w:p w14:paraId="2A99994D" w14:textId="77777777" w:rsidR="00323A71" w:rsidRDefault="00323A71" w:rsidP="00323A71">
      <w:pPr>
        <w:pStyle w:val="NormalWeb"/>
      </w:pPr>
      <w:r>
        <w:rPr>
          <w:color w:val="000000"/>
        </w:rPr>
        <w:t>In the second part of the fu:binar, there will be an opportunity to ask questions on all topics related to master's programs.</w:t>
      </w:r>
    </w:p>
    <w:p w14:paraId="619AE541" w14:textId="77777777" w:rsidR="00323A71" w:rsidRDefault="00323A71" w:rsidP="00323A71">
      <w:pPr>
        <w:pStyle w:val="NormalWeb"/>
      </w:pPr>
      <w:r>
        <w:rPr>
          <w:color w:val="000000"/>
        </w:rPr>
        <w:t xml:space="preserve">To participate, please </w:t>
      </w:r>
      <w:hyperlink r:id="rId41" w:tooltip="Online registration" w:history="1">
        <w:r>
          <w:rPr>
            <w:rStyle w:val="Hyperlink"/>
          </w:rPr>
          <w:t>register online</w:t>
        </w:r>
      </w:hyperlink>
      <w:r>
        <w:rPr>
          <w:color w:val="000000"/>
        </w:rPr>
        <w:t>.</w:t>
      </w:r>
    </w:p>
    <w:p w14:paraId="0E59D6FE" w14:textId="77777777" w:rsidR="00323A71" w:rsidRDefault="00323A71" w:rsidP="00323A71">
      <w:pPr>
        <w:pStyle w:val="NormalWeb"/>
      </w:pPr>
      <w:hyperlink r:id="rId42" w:history="1">
        <w:r>
          <w:rPr>
            <w:rStyle w:val="Hyperlink"/>
          </w:rPr>
          <w:t>Further information</w:t>
        </w:r>
      </w:hyperlink>
    </w:p>
    <w:p w14:paraId="279982BA" w14:textId="77777777" w:rsidR="00323A71" w:rsidRDefault="00323A71" w:rsidP="00323A71">
      <w:pPr>
        <w:pStyle w:val="Heading3"/>
        <w:rPr>
          <w:rFonts w:eastAsia="Times New Roman"/>
          <w:color w:val="003366"/>
        </w:rPr>
      </w:pPr>
      <w:r>
        <w:rPr>
          <w:rFonts w:eastAsia="Times New Roman"/>
          <w:color w:val="003366"/>
        </w:rPr>
        <w:t>Серия fu:бинаров «Международная научная карьера» (на русском)</w:t>
      </w:r>
    </w:p>
    <w:p w14:paraId="4738D2BE" w14:textId="77777777" w:rsidR="00323A71" w:rsidRDefault="00323A71" w:rsidP="00323A71">
      <w:pPr>
        <w:pStyle w:val="NormalWeb"/>
      </w:pPr>
      <w:r>
        <w:rPr>
          <w:color w:val="000000"/>
        </w:rPr>
        <w:t>Дата: 20.-23.11.2023, 14 ч. по Берлину, онлайн</w:t>
      </w:r>
    </w:p>
    <w:p w14:paraId="69F98D33" w14:textId="77777777" w:rsidR="00323A71" w:rsidRDefault="00323A71" w:rsidP="00323A71">
      <w:pPr>
        <w:pStyle w:val="NormalWeb"/>
      </w:pPr>
      <w:r>
        <w:rPr>
          <w:color w:val="000000"/>
        </w:rPr>
        <w:t>Этапы научной карьеры охватывают продолжение учёбы в аспирантуре, успешное прохождение научной стажировки и конкурса на вакансию постдока или исследователя в разных местах, в том числе и за рубежом. Семинары включают в себя информацию об отличиях научной карьеры в Восточной Европе, Центральной Азии и Германии, о вытекающих из этого различных подходах при прохождении аспирантуры, а также при получении исследовательского опыта в рамках научной стажировки.</w:t>
      </w:r>
    </w:p>
    <w:p w14:paraId="25AAD6FD" w14:textId="77777777" w:rsidR="00323A71" w:rsidRDefault="00323A71" w:rsidP="00323A71">
      <w:pPr>
        <w:pStyle w:val="NormalWeb"/>
      </w:pPr>
      <w:r>
        <w:rPr>
          <w:color w:val="000000"/>
        </w:rPr>
        <w:t>Международный опыт преподавания и осуществления исследовательской деятельности, а также навык привлечения грантов являются ключевыми при отборе на должность ученого и профессора. Для получения требуемого опыта вузы, как, например, Freie Universität Berlin, предлагают программу профессионального развития. Кроме того, в рамках fu:бинаров будут рассмотрены варианты налаживания контактов, разработки научной тематики и финансирования.</w:t>
      </w:r>
    </w:p>
    <w:p w14:paraId="26066C3F" w14:textId="77777777" w:rsidR="00323A71" w:rsidRDefault="00323A71" w:rsidP="00323A71">
      <w:pPr>
        <w:pStyle w:val="NormalWeb"/>
      </w:pPr>
      <w:r>
        <w:rPr>
          <w:b/>
          <w:bCs/>
          <w:color w:val="000000"/>
        </w:rPr>
        <w:t>Даты и темы</w:t>
      </w:r>
    </w:p>
    <w:p w14:paraId="5F737989" w14:textId="77777777" w:rsidR="00323A71" w:rsidRDefault="00323A71" w:rsidP="00323A71">
      <w:pPr>
        <w:numPr>
          <w:ilvl w:val="0"/>
          <w:numId w:val="15"/>
        </w:numPr>
        <w:spacing w:before="100" w:beforeAutospacing="1" w:after="100" w:afterAutospacing="1"/>
        <w:jc w:val="left"/>
        <w:rPr>
          <w:rFonts w:eastAsia="Times New Roman"/>
          <w:color w:val="000000"/>
        </w:rPr>
      </w:pPr>
      <w:r>
        <w:rPr>
          <w:rFonts w:eastAsia="Times New Roman"/>
          <w:color w:val="000000"/>
        </w:rPr>
        <w:t>Пн., 23.11.2023 - «Международная научная карьера»</w:t>
      </w:r>
    </w:p>
    <w:p w14:paraId="6C0A7600" w14:textId="77777777" w:rsidR="00323A71" w:rsidRDefault="00323A71" w:rsidP="00323A71">
      <w:pPr>
        <w:numPr>
          <w:ilvl w:val="0"/>
          <w:numId w:val="15"/>
        </w:numPr>
        <w:spacing w:before="100" w:beforeAutospacing="1" w:after="100" w:afterAutospacing="1"/>
        <w:jc w:val="left"/>
        <w:rPr>
          <w:rFonts w:eastAsia="Times New Roman"/>
          <w:color w:val="000000"/>
        </w:rPr>
      </w:pPr>
      <w:r>
        <w:rPr>
          <w:rFonts w:eastAsia="Times New Roman"/>
          <w:color w:val="000000"/>
        </w:rPr>
        <w:t>Вт., 24.11.2023 - «Аспирантские программы и научные стажировки во Freie Universität Berlin»</w:t>
      </w:r>
    </w:p>
    <w:p w14:paraId="685DDA27" w14:textId="77777777" w:rsidR="00323A71" w:rsidRDefault="00323A71" w:rsidP="00323A71">
      <w:pPr>
        <w:numPr>
          <w:ilvl w:val="0"/>
          <w:numId w:val="15"/>
        </w:numPr>
        <w:spacing w:before="100" w:beforeAutospacing="1" w:after="100" w:afterAutospacing="1"/>
        <w:jc w:val="left"/>
        <w:rPr>
          <w:rFonts w:eastAsia="Times New Roman"/>
          <w:color w:val="000000"/>
        </w:rPr>
      </w:pPr>
      <w:r>
        <w:rPr>
          <w:rFonts w:eastAsia="Times New Roman"/>
          <w:color w:val="000000"/>
        </w:rPr>
        <w:t>Ср., 25.11.2023 - «Что такое Research Proposal?»</w:t>
      </w:r>
    </w:p>
    <w:p w14:paraId="7387099E" w14:textId="77777777" w:rsidR="00323A71" w:rsidRDefault="00323A71" w:rsidP="00323A71">
      <w:pPr>
        <w:numPr>
          <w:ilvl w:val="0"/>
          <w:numId w:val="15"/>
        </w:numPr>
        <w:spacing w:before="100" w:beforeAutospacing="1" w:after="100" w:afterAutospacing="1"/>
        <w:jc w:val="left"/>
        <w:rPr>
          <w:rFonts w:eastAsia="Times New Roman"/>
          <w:color w:val="000000"/>
        </w:rPr>
      </w:pPr>
      <w:r>
        <w:rPr>
          <w:rFonts w:eastAsia="Times New Roman"/>
          <w:color w:val="000000"/>
        </w:rPr>
        <w:t>Чт., 26.11.2023 - «Как установить контакт с потенциальным научным руководителем?»</w:t>
      </w:r>
    </w:p>
    <w:p w14:paraId="1E88F17B" w14:textId="77777777" w:rsidR="00323A71" w:rsidRDefault="00323A71" w:rsidP="00323A71">
      <w:pPr>
        <w:pStyle w:val="NormalWeb"/>
      </w:pPr>
      <w:r>
        <w:rPr>
          <w:color w:val="000000"/>
        </w:rPr>
        <w:t xml:space="preserve">Участие в fu:бинаре требует предварительной </w:t>
      </w:r>
      <w:hyperlink r:id="rId43" w:history="1">
        <w:r>
          <w:rPr>
            <w:rStyle w:val="Hyperlink"/>
          </w:rPr>
          <w:t>регистрации онлайн</w:t>
        </w:r>
      </w:hyperlink>
      <w:r>
        <w:rPr>
          <w:color w:val="000000"/>
        </w:rPr>
        <w:t>.</w:t>
      </w:r>
    </w:p>
    <w:p w14:paraId="06A4B190" w14:textId="77777777" w:rsidR="00323A71" w:rsidRDefault="00323A71" w:rsidP="00323A71">
      <w:pPr>
        <w:pStyle w:val="NormalWeb"/>
      </w:pPr>
      <w:hyperlink r:id="rId44" w:history="1">
        <w:r>
          <w:rPr>
            <w:rStyle w:val="Hyperlink"/>
          </w:rPr>
          <w:t>Дополнительная информация</w:t>
        </w:r>
      </w:hyperlink>
    </w:p>
    <w:p w14:paraId="773C856D" w14:textId="77777777" w:rsidR="00323A71" w:rsidRDefault="00323A71" w:rsidP="00323A71">
      <w:pPr>
        <w:pStyle w:val="Heading5"/>
        <w:spacing w:before="300" w:beforeAutospacing="0" w:after="300" w:afterAutospacing="0"/>
        <w:rPr>
          <w:rFonts w:eastAsia="Times New Roman"/>
          <w:color w:val="99CC00"/>
          <w:sz w:val="33"/>
          <w:szCs w:val="33"/>
        </w:rPr>
      </w:pPr>
      <w:r>
        <w:rPr>
          <w:rFonts w:eastAsia="Times New Roman"/>
          <w:color w:val="99CC00"/>
          <w:sz w:val="33"/>
          <w:szCs w:val="33"/>
        </w:rPr>
        <w:t>Was uns auszeichnet | What Distinguishes Us | Чем мы отличаемся</w:t>
      </w:r>
    </w:p>
    <w:p w14:paraId="67D79590" w14:textId="77777777" w:rsidR="00323A71" w:rsidRDefault="00323A71" w:rsidP="00323A71">
      <w:pPr>
        <w:pStyle w:val="Heading3"/>
        <w:rPr>
          <w:rFonts w:eastAsia="Times New Roman"/>
          <w:color w:val="003366"/>
        </w:rPr>
      </w:pPr>
      <w:r>
        <w:rPr>
          <w:rFonts w:eastAsia="Times New Roman"/>
          <w:color w:val="003366"/>
        </w:rPr>
        <w:t>Federal Agency for Disruptive Innovation Funds Research Project at Freie Universität Berlin to Develop a New Antiviral Nasal Spray</w:t>
      </w:r>
    </w:p>
    <w:p w14:paraId="5491B5F7" w14:textId="77777777" w:rsidR="00323A71" w:rsidRDefault="00323A71" w:rsidP="00323A71">
      <w:pPr>
        <w:pStyle w:val="NormalWeb"/>
      </w:pPr>
      <w:r>
        <w:rPr>
          <w:color w:val="000000"/>
        </w:rPr>
        <w:t xml:space="preserve">An international research team led by researchers from Freie Universität Berlin will receive 2.5 million euros in funding from the Federal Agency for Disruptive Innovation (SPRIND) in order to continue their </w:t>
      </w:r>
      <w:r>
        <w:rPr>
          <w:color w:val="000000"/>
        </w:rPr>
        <w:lastRenderedPageBreak/>
        <w:t>work for an additional twelve months. The aim of the project is to develop a new antiviral nasal spray that will support the function of the nasal mucous membranes in protecting against viruses. Led by Daniel Lauster from the Institute of Pharmacy, the MucBoost project is one of only four projects from across Germany to have made it to the final round of SPRIND’s Broad-Spectrum Antivirals Challenge and, in doing so, to secure their share of the ten million euros allocated to the four finalists. The aim of the Challenge is to achieve a breakthrough in the development of new antiviral therapeutics.</w:t>
      </w:r>
    </w:p>
    <w:p w14:paraId="74FE99D9" w14:textId="77777777" w:rsidR="00323A71" w:rsidRDefault="00323A71" w:rsidP="00323A71">
      <w:pPr>
        <w:pStyle w:val="NormalWeb"/>
      </w:pPr>
      <w:hyperlink r:id="rId45" w:history="1">
        <w:r>
          <w:rPr>
            <w:rStyle w:val="Hyperlink"/>
          </w:rPr>
          <w:t>International Press Releases</w:t>
        </w:r>
      </w:hyperlink>
      <w:r>
        <w:rPr>
          <w:color w:val="000000"/>
        </w:rPr>
        <w:t xml:space="preserve"> | </w:t>
      </w:r>
      <w:hyperlink r:id="rId46" w:history="1">
        <w:r>
          <w:rPr>
            <w:rStyle w:val="Hyperlink"/>
          </w:rPr>
          <w:t>Pressemitteilung</w:t>
        </w:r>
      </w:hyperlink>
    </w:p>
    <w:p w14:paraId="666100DB" w14:textId="77777777" w:rsidR="00323A71" w:rsidRDefault="00323A71" w:rsidP="00323A71">
      <w:pPr>
        <w:pStyle w:val="Heading3"/>
        <w:rPr>
          <w:rFonts w:eastAsia="Times New Roman"/>
          <w:color w:val="003366"/>
        </w:rPr>
      </w:pPr>
      <w:r>
        <w:rPr>
          <w:rFonts w:eastAsia="Times New Roman"/>
          <w:color w:val="003366"/>
        </w:rPr>
        <w:t>Mechanismus entschlüsselt: So entstehen Synapsen</w:t>
      </w:r>
    </w:p>
    <w:p w14:paraId="326AC879" w14:textId="77777777" w:rsidR="00323A71" w:rsidRDefault="00323A71" w:rsidP="00323A71">
      <w:pPr>
        <w:pStyle w:val="NormalWeb"/>
      </w:pPr>
      <w:r>
        <w:rPr>
          <w:color w:val="000000"/>
        </w:rPr>
        <w:t>Wie entstehen eigentlich Synapsen, also jene Kontaktstellen, die die Erregungsübertragung von einer Nervenzelle zur anderen ermöglichen? Wissenschaftler vom Leibniz-Forschungsinstitut für Molekulare Pharmakologie (FMP) haben jetzt zusammen mit einem internationalen Team einen entscheidenden Mechanismus aufgedeckt und die Identität der axonalen Transportvesikel aufgeklärt. Die Erkenntnisse liefern wichtige Grundlagen, um künftig die Regeneration von Nervenzellen zu befördern oder auch Alterungsprozessen entgegenzuwirken. Im Fachmagazin „Science“ wurden die Ergebnisse soeben vorgestellt.</w:t>
      </w:r>
    </w:p>
    <w:p w14:paraId="4599878C" w14:textId="77777777" w:rsidR="00323A71" w:rsidRDefault="00323A71" w:rsidP="00323A71">
      <w:pPr>
        <w:pStyle w:val="NormalWeb"/>
      </w:pPr>
      <w:hyperlink r:id="rId47" w:history="1">
        <w:r>
          <w:rPr>
            <w:rStyle w:val="Hyperlink"/>
          </w:rPr>
          <w:t>Pressemitteilung</w:t>
        </w:r>
      </w:hyperlink>
    </w:p>
    <w:p w14:paraId="2DF1EB8A" w14:textId="77777777" w:rsidR="00323A71" w:rsidRDefault="00323A71" w:rsidP="00323A71">
      <w:pPr>
        <w:pStyle w:val="Heading3"/>
        <w:rPr>
          <w:rFonts w:eastAsia="Times New Roman"/>
          <w:color w:val="003366"/>
        </w:rPr>
      </w:pPr>
      <w:r>
        <w:rPr>
          <w:rFonts w:eastAsia="Times New Roman"/>
          <w:color w:val="003366"/>
        </w:rPr>
        <w:t>The Soil Plastisphere: Effects of Microplastic Particles in Soil</w:t>
      </w:r>
    </w:p>
    <w:p w14:paraId="34E5D344" w14:textId="77777777" w:rsidR="00323A71" w:rsidRDefault="00323A71" w:rsidP="00323A71">
      <w:pPr>
        <w:pStyle w:val="NormalWeb"/>
      </w:pPr>
      <w:r>
        <w:rPr>
          <w:color w:val="000000"/>
        </w:rPr>
        <w:t xml:space="preserve">Plastic is everywhere in the environment, and while earlier research efforts dealt predominantly with the ocean and aquatic systems, more recently the soil has increasingly come into focus, especially soils in agricultural ecosystems, where we grow our food. Professor Matthias C. Rillig (Institute of Biology at Freie Universität Berlin), together with co-authors Dr. Shin Woong Kim (a postdoctoral researcher in Rillig’s lab) and Professor Yong-Guan Zhu (China), have now introduced a consolidated concept of the soil plastisphere, in reference to the soil under the immediate influence of plastic particles. Their study published in </w:t>
      </w:r>
      <w:r>
        <w:rPr>
          <w:i/>
          <w:iCs/>
          <w:color w:val="000000"/>
        </w:rPr>
        <w:t xml:space="preserve">Nature Reviews Microbiology </w:t>
      </w:r>
      <w:r>
        <w:rPr>
          <w:color w:val="000000"/>
        </w:rPr>
        <w:t>summarizes several years of research work on the microbial community (or “microbiome”) that colonizes plastic particles. The plastisphere is of key significance in understanding the effects of plastic on terrestrial ecosystems.</w:t>
      </w:r>
    </w:p>
    <w:p w14:paraId="6FE6B224" w14:textId="77777777" w:rsidR="00323A71" w:rsidRDefault="00323A71" w:rsidP="00323A71">
      <w:pPr>
        <w:pStyle w:val="NormalWeb"/>
      </w:pPr>
      <w:r>
        <w:rPr>
          <w:color w:val="000000"/>
        </w:rPr>
        <w:t xml:space="preserve">The study is available at: </w:t>
      </w:r>
      <w:hyperlink r:id="rId48" w:history="1">
        <w:r>
          <w:rPr>
            <w:rStyle w:val="Hyperlink"/>
          </w:rPr>
          <w:t>https://doi.org/10.1038/s41579-023-00967-2</w:t>
        </w:r>
      </w:hyperlink>
      <w:r>
        <w:rPr>
          <w:color w:val="000000"/>
        </w:rPr>
        <w:t>.</w:t>
      </w:r>
    </w:p>
    <w:p w14:paraId="004CF223" w14:textId="77777777" w:rsidR="00323A71" w:rsidRDefault="00323A71" w:rsidP="00323A71">
      <w:pPr>
        <w:pStyle w:val="NormalWeb"/>
      </w:pPr>
      <w:hyperlink r:id="rId49" w:history="1">
        <w:r>
          <w:rPr>
            <w:rStyle w:val="Hyperlink"/>
          </w:rPr>
          <w:t>International Press Releases</w:t>
        </w:r>
      </w:hyperlink>
      <w:r>
        <w:rPr>
          <w:color w:val="000000"/>
        </w:rPr>
        <w:t xml:space="preserve"> | </w:t>
      </w:r>
      <w:hyperlink r:id="rId50" w:history="1">
        <w:r>
          <w:rPr>
            <w:rStyle w:val="Hyperlink"/>
          </w:rPr>
          <w:t>Pressemitteilung</w:t>
        </w:r>
      </w:hyperlink>
    </w:p>
    <w:p w14:paraId="22F1E14A" w14:textId="77777777" w:rsidR="00323A71" w:rsidRDefault="00323A71" w:rsidP="00323A71">
      <w:pPr>
        <w:pStyle w:val="Heading5"/>
        <w:spacing w:before="300" w:beforeAutospacing="0" w:after="300" w:afterAutospacing="0"/>
        <w:rPr>
          <w:rFonts w:eastAsia="Times New Roman"/>
          <w:color w:val="99CC00"/>
          <w:sz w:val="33"/>
          <w:szCs w:val="33"/>
        </w:rPr>
      </w:pPr>
      <w:r>
        <w:rPr>
          <w:rFonts w:eastAsia="Times New Roman"/>
          <w:color w:val="99CC00"/>
          <w:sz w:val="33"/>
          <w:szCs w:val="33"/>
        </w:rPr>
        <w:t>Innenansichten | Insights | Взгляд изнутри</w:t>
      </w:r>
    </w:p>
    <w:p w14:paraId="345C8CAE" w14:textId="77777777" w:rsidR="00323A71" w:rsidRDefault="00323A71" w:rsidP="00323A71">
      <w:pPr>
        <w:pStyle w:val="Heading3"/>
        <w:rPr>
          <w:rFonts w:eastAsia="Times New Roman"/>
          <w:color w:val="003366"/>
        </w:rPr>
      </w:pPr>
      <w:r>
        <w:rPr>
          <w:rFonts w:eastAsia="Times New Roman"/>
          <w:color w:val="003366"/>
        </w:rPr>
        <w:t>Podcast „Sonic Interventions“ zu Sound, Kultur und Gesellschaft startet zweite Staffel</w:t>
      </w:r>
    </w:p>
    <w:p w14:paraId="5D8DCB4C" w14:textId="77777777" w:rsidR="00323A71" w:rsidRDefault="00323A71" w:rsidP="00323A71">
      <w:pPr>
        <w:pStyle w:val="NormalWeb"/>
      </w:pPr>
      <w:r>
        <w:rPr>
          <w:color w:val="000000"/>
        </w:rPr>
        <w:t>Nachdem die erste Staffel Gespräche mit afroamerikanischen Künstler*innen präsentierte, versammelt die zweite Staffel Perspektiven aus Asien und der asiatischen Diaspora. Die neue Staffel bringt vielfältige translokale Klangpraktiken der zeitgenössischen asiatischen Diaspora zu Gehör. In vier Folgen sprechen die Gäste über akustischen Widerstand sowohl in ihrer Arbeit als auch in ihrem Leben. Der Fokus liegt auf anderen Praktiken des (Zu-)Hörens sowie auf den Formen und Möglichkeiten, aber auch den Grenzen, Sound, Klang und Musik zu archivieren. Zudem wird diskutiert, wie digitale Audioarchive in interaktive Orte verwandelt werden können, in denen marginalisierte Menschen und Gruppen kollektive Erinnerungen und Vorstellungen formen.</w:t>
      </w:r>
    </w:p>
    <w:p w14:paraId="23BD0584" w14:textId="77777777" w:rsidR="00323A71" w:rsidRDefault="00323A71" w:rsidP="00323A71">
      <w:pPr>
        <w:pStyle w:val="NormalWeb"/>
      </w:pPr>
      <w:r>
        <w:rPr>
          <w:color w:val="000000"/>
        </w:rPr>
        <w:lastRenderedPageBreak/>
        <w:t xml:space="preserve">Die Folgen erscheinen in zweiwöchigem Abstand und sind abrufbar unter </w:t>
      </w:r>
      <w:hyperlink r:id="rId51" w:history="1">
        <w:r>
          <w:rPr>
            <w:rStyle w:val="Hyperlink"/>
          </w:rPr>
          <w:t>https://sonicinterventions.podigee.io</w:t>
        </w:r>
      </w:hyperlink>
      <w:r>
        <w:rPr>
          <w:color w:val="000000"/>
        </w:rPr>
        <w:t>.</w:t>
      </w:r>
    </w:p>
    <w:p w14:paraId="258969CD" w14:textId="77777777" w:rsidR="00323A71" w:rsidRDefault="00323A71" w:rsidP="00323A71">
      <w:pPr>
        <w:pStyle w:val="NormalWeb"/>
      </w:pPr>
      <w:hyperlink r:id="rId52" w:history="1">
        <w:r>
          <w:rPr>
            <w:rStyle w:val="Hyperlink"/>
          </w:rPr>
          <w:t>Pressemitteilung</w:t>
        </w:r>
      </w:hyperlink>
    </w:p>
    <w:p w14:paraId="23ACB6F0" w14:textId="77777777" w:rsidR="00323A71" w:rsidRDefault="00323A71" w:rsidP="00323A71">
      <w:pPr>
        <w:pStyle w:val="Heading3"/>
        <w:rPr>
          <w:rFonts w:eastAsia="Times New Roman"/>
          <w:color w:val="003366"/>
        </w:rPr>
      </w:pPr>
      <w:r>
        <w:rPr>
          <w:rFonts w:eastAsia="Times New Roman"/>
          <w:color w:val="003366"/>
        </w:rPr>
        <w:t>Freie Universität Berlin erreicht dritten Platz der „Recyclingpapierfreundlichsten Hochschulen“ Deutschlands</w:t>
      </w:r>
    </w:p>
    <w:p w14:paraId="33F2EA62" w14:textId="77777777" w:rsidR="00323A71" w:rsidRDefault="00323A71" w:rsidP="00323A71">
      <w:pPr>
        <w:pStyle w:val="NormalWeb"/>
      </w:pPr>
      <w:r>
        <w:rPr>
          <w:color w:val="000000"/>
        </w:rPr>
        <w:t>Die Freie Universität Berlin erhielt im Bundesumweltministerium in Berlin eine Ehrung für die vorbildliche Verwendung von Papier mit dem Blauen Engel. Im Papieratlas-Hochschulwettbewerb 2023 der Initiative Pro Recyclingpapier erreicht die Freie Universität Berlin gemeinsam mit der Hochschule Esslingen den dritten Platz der „Recyclingpapierfreundlichsten Hochschulen“. Den ersten Platz belegt die Hochschule für nachhaltige Entwicklung Eberswalde, gefolgt von der Hochschule Esslingen auf dem zweiten Platz. Insgesamt beteiligten sich 54 Hochschulen mit einer durchschnittlichen Recyclingpapierquote von 67 Prozent.</w:t>
      </w:r>
    </w:p>
    <w:p w14:paraId="0916793D" w14:textId="77777777" w:rsidR="00323A71" w:rsidRDefault="00323A71" w:rsidP="00323A71">
      <w:pPr>
        <w:pStyle w:val="NormalWeb"/>
      </w:pPr>
      <w:r>
        <w:rPr>
          <w:color w:val="000000"/>
        </w:rPr>
        <w:t>Die Freie Universität Berlin leistet mit der konsequenten Nutzung von Recyclingpapier mit dem Blauen Engel einen wichtigen Beitrag zum Klima- und Ressourcenschutz. Das bestätigt die aktualisierte Ökobilanz für grafische Papiere des Umweltbundesamtes. Im Vergleich zu Frischfaserpapier bewirkte die Universität demnach im vergangenen Jahr eine Einsparung von über 1,3 Millionen Litern Wasser und mehr als 300.000 Kilowattstunden Energie.</w:t>
      </w:r>
    </w:p>
    <w:p w14:paraId="3E35BF26" w14:textId="77777777" w:rsidR="00323A71" w:rsidRDefault="00323A71" w:rsidP="00323A71">
      <w:pPr>
        <w:pStyle w:val="NormalWeb"/>
      </w:pPr>
      <w:hyperlink r:id="rId53" w:history="1">
        <w:r>
          <w:rPr>
            <w:rStyle w:val="Hyperlink"/>
          </w:rPr>
          <w:t>Pressemitteilung</w:t>
        </w:r>
      </w:hyperlink>
    </w:p>
    <w:p w14:paraId="2EF2F22B" w14:textId="77777777" w:rsidR="00323A71" w:rsidRDefault="00323A71" w:rsidP="00323A71">
      <w:pPr>
        <w:pStyle w:val="Heading5"/>
        <w:spacing w:before="300" w:beforeAutospacing="0" w:after="300" w:afterAutospacing="0"/>
        <w:rPr>
          <w:rFonts w:eastAsia="Times New Roman"/>
          <w:color w:val="99CC00"/>
          <w:sz w:val="33"/>
          <w:szCs w:val="33"/>
        </w:rPr>
      </w:pPr>
      <w:r>
        <w:rPr>
          <w:rFonts w:eastAsia="Times New Roman"/>
          <w:color w:val="99CC00"/>
          <w:sz w:val="33"/>
          <w:szCs w:val="33"/>
        </w:rPr>
        <w:t>Weitere Informationen | Further Information | Дополнительная информация</w:t>
      </w:r>
    </w:p>
    <w:p w14:paraId="39411B89" w14:textId="77777777" w:rsidR="00323A71" w:rsidRDefault="00323A71" w:rsidP="00323A71">
      <w:pPr>
        <w:pStyle w:val="Heading3"/>
        <w:rPr>
          <w:rFonts w:eastAsia="Times New Roman"/>
          <w:color w:val="003366"/>
        </w:rPr>
      </w:pPr>
      <w:r>
        <w:rPr>
          <w:rFonts w:eastAsia="Times New Roman"/>
          <w:color w:val="003366"/>
        </w:rPr>
        <w:t>Freie Universität Berlin ...</w:t>
      </w:r>
    </w:p>
    <w:p w14:paraId="11CA2E4A" w14:textId="77777777" w:rsidR="00323A71" w:rsidRDefault="00323A71" w:rsidP="00323A71">
      <w:pPr>
        <w:pStyle w:val="NormalWeb"/>
      </w:pPr>
      <w:r>
        <w:rPr>
          <w:color w:val="000000"/>
        </w:rPr>
        <w:t xml:space="preserve">... offers </w:t>
      </w:r>
      <w:hyperlink r:id="rId54" w:history="1">
        <w:r>
          <w:rPr>
            <w:rStyle w:val="Hyperlink"/>
          </w:rPr>
          <w:t>doctoral programs</w:t>
        </w:r>
      </w:hyperlink>
      <w:r>
        <w:rPr>
          <w:color w:val="000000"/>
        </w:rPr>
        <w:t xml:space="preserve">, </w:t>
      </w:r>
      <w:hyperlink r:id="rId55" w:history="1">
        <w:r>
          <w:rPr>
            <w:rStyle w:val="Hyperlink"/>
          </w:rPr>
          <w:t>master's programs</w:t>
        </w:r>
      </w:hyperlink>
      <w:r>
        <w:rPr>
          <w:color w:val="000000"/>
        </w:rPr>
        <w:t xml:space="preserve">, </w:t>
      </w:r>
      <w:hyperlink r:id="rId56" w:history="1">
        <w:r>
          <w:rPr>
            <w:rStyle w:val="Hyperlink"/>
          </w:rPr>
          <w:t>undergraduate degree programs</w:t>
        </w:r>
      </w:hyperlink>
      <w:r>
        <w:rPr>
          <w:color w:val="000000"/>
        </w:rPr>
        <w:t xml:space="preserve"> and </w:t>
      </w:r>
      <w:hyperlink r:id="rId57" w:history="1">
        <w:r>
          <w:rPr>
            <w:rStyle w:val="Hyperlink"/>
          </w:rPr>
          <w:t>FUBiS - International Summer and Winter University</w:t>
        </w:r>
      </w:hyperlink>
      <w:r>
        <w:rPr>
          <w:color w:val="000000"/>
        </w:rPr>
        <w:t xml:space="preserve"> as well as </w:t>
      </w:r>
      <w:hyperlink r:id="rId58" w:history="1">
        <w:r>
          <w:rPr>
            <w:rStyle w:val="Hyperlink"/>
          </w:rPr>
          <w:t>job offers</w:t>
        </w:r>
      </w:hyperlink>
      <w:r>
        <w:rPr>
          <w:color w:val="000000"/>
        </w:rPr>
        <w:t xml:space="preserve"> / </w:t>
      </w:r>
      <w:hyperlink r:id="rId59" w:history="1">
        <w:r>
          <w:rPr>
            <w:rStyle w:val="Hyperlink"/>
          </w:rPr>
          <w:t>Stellenanzeiger</w:t>
        </w:r>
      </w:hyperlink>
      <w:r>
        <w:rPr>
          <w:color w:val="000000"/>
        </w:rPr>
        <w:t>.</w:t>
      </w:r>
    </w:p>
    <w:p w14:paraId="145E865B" w14:textId="77777777" w:rsidR="00323A71" w:rsidRDefault="00323A71" w:rsidP="00323A71">
      <w:pPr>
        <w:pStyle w:val="NormalWeb"/>
      </w:pPr>
      <w:r>
        <w:rPr>
          <w:color w:val="000000"/>
        </w:rPr>
        <w:t xml:space="preserve">... informs </w:t>
      </w:r>
      <w:hyperlink r:id="rId60" w:history="1">
        <w:r>
          <w:rPr>
            <w:rStyle w:val="Hyperlink"/>
          </w:rPr>
          <w:t>International Newsletter</w:t>
        </w:r>
      </w:hyperlink>
      <w:r>
        <w:rPr>
          <w:color w:val="000000"/>
        </w:rPr>
        <w:t xml:space="preserve">. </w:t>
      </w:r>
      <w:hyperlink r:id="rId61" w:history="1">
        <w:r>
          <w:rPr>
            <w:rStyle w:val="Hyperlink"/>
          </w:rPr>
          <w:t>Experts for the Media</w:t>
        </w:r>
      </w:hyperlink>
      <w:r>
        <w:rPr>
          <w:color w:val="000000"/>
        </w:rPr>
        <w:t xml:space="preserve">. </w:t>
      </w:r>
      <w:hyperlink r:id="rId62" w:history="1">
        <w:r>
          <w:rPr>
            <w:rStyle w:val="Hyperlink"/>
          </w:rPr>
          <w:t>Alumni</w:t>
        </w:r>
      </w:hyperlink>
      <w:r>
        <w:rPr>
          <w:color w:val="000000"/>
        </w:rPr>
        <w:t>.</w:t>
      </w:r>
    </w:p>
    <w:p w14:paraId="095510C0" w14:textId="77777777" w:rsidR="00323A71" w:rsidRDefault="00323A71" w:rsidP="00323A71">
      <w:pPr>
        <w:pStyle w:val="NormalWeb"/>
      </w:pPr>
      <w:r>
        <w:rPr>
          <w:color w:val="000000"/>
        </w:rPr>
        <w:t xml:space="preserve">... invites you for a </w:t>
      </w:r>
      <w:hyperlink r:id="rId63" w:history="1">
        <w:r>
          <w:rPr>
            <w:rStyle w:val="Hyperlink"/>
          </w:rPr>
          <w:t>virtual campus tour in German with English subtitles</w:t>
        </w:r>
      </w:hyperlink>
      <w:r>
        <w:rPr>
          <w:color w:val="000000"/>
        </w:rPr>
        <w:t>.</w:t>
      </w:r>
    </w:p>
    <w:p w14:paraId="1F70585D" w14:textId="77777777" w:rsidR="00323A71" w:rsidRDefault="00323A71" w:rsidP="00323A71">
      <w:pPr>
        <w:pStyle w:val="NormalWeb"/>
      </w:pPr>
      <w:r>
        <w:rPr>
          <w:color w:val="000000"/>
        </w:rPr>
        <w:t xml:space="preserve">... and is present on </w:t>
      </w:r>
      <w:hyperlink r:id="rId64" w:history="1">
        <w:r>
          <w:rPr>
            <w:rStyle w:val="Hyperlink"/>
          </w:rPr>
          <w:t>Facebook</w:t>
        </w:r>
      </w:hyperlink>
      <w:r>
        <w:rPr>
          <w:color w:val="000000"/>
        </w:rPr>
        <w:t xml:space="preserve">, </w:t>
      </w:r>
      <w:hyperlink r:id="rId65" w:history="1">
        <w:r>
          <w:rPr>
            <w:rStyle w:val="Hyperlink"/>
          </w:rPr>
          <w:t>Twitter</w:t>
        </w:r>
      </w:hyperlink>
      <w:r>
        <w:rPr>
          <w:color w:val="000000"/>
        </w:rPr>
        <w:t xml:space="preserve">, and </w:t>
      </w:r>
      <w:hyperlink r:id="rId66" w:history="1">
        <w:r>
          <w:rPr>
            <w:rStyle w:val="Hyperlink"/>
          </w:rPr>
          <w:t>Instagram</w:t>
        </w:r>
      </w:hyperlink>
      <w:r>
        <w:rPr>
          <w:color w:val="000000"/>
        </w:rPr>
        <w:t>.</w:t>
      </w:r>
    </w:p>
    <w:p w14:paraId="33FAAD9F" w14:textId="77777777" w:rsidR="00323A71" w:rsidRDefault="00323A71" w:rsidP="00323A71">
      <w:pPr>
        <w:pStyle w:val="Heading3"/>
        <w:rPr>
          <w:rFonts w:eastAsia="Times New Roman"/>
          <w:color w:val="003366"/>
        </w:rPr>
      </w:pPr>
      <w:r>
        <w:rPr>
          <w:rFonts w:eastAsia="Times New Roman"/>
          <w:color w:val="003366"/>
        </w:rPr>
        <w:t>Service des Verbindungsbüros Osteuropa | Services of the Liaison Office Eastern Europe | Услуги Восточно-Европейского офиса</w:t>
      </w:r>
    </w:p>
    <w:p w14:paraId="32E36B54" w14:textId="77777777" w:rsidR="00323A71" w:rsidRDefault="00323A71" w:rsidP="00323A71">
      <w:pPr>
        <w:pStyle w:val="NormalWeb"/>
      </w:pPr>
      <w:r>
        <w:rPr>
          <w:color w:val="000000"/>
        </w:rPr>
        <w:t>Ziel des Verbindungsbüros Osteuropa ist die Förderung der wissenschaftlichen Zusammenarbeit und akademischen Mobilität zwischen der Freien Universität Berlin und Hochschulen sowie Forschungszentren in Osteuropa und Zentralasien. Das Büro befindet sich in Tbilissi, Georgien.</w:t>
      </w:r>
    </w:p>
    <w:p w14:paraId="599942B1" w14:textId="77777777" w:rsidR="00323A71" w:rsidRDefault="00323A71" w:rsidP="00323A71">
      <w:pPr>
        <w:pStyle w:val="NormalWeb"/>
      </w:pPr>
      <w:r>
        <w:rPr>
          <w:color w:val="000000"/>
        </w:rPr>
        <w:t>Serviceangebote:</w:t>
      </w:r>
    </w:p>
    <w:p w14:paraId="67A05D96" w14:textId="77777777" w:rsidR="00323A71" w:rsidRDefault="00323A71" w:rsidP="00323A71">
      <w:pPr>
        <w:numPr>
          <w:ilvl w:val="0"/>
          <w:numId w:val="16"/>
        </w:numPr>
        <w:spacing w:before="100" w:beforeAutospacing="1" w:after="100" w:afterAutospacing="1"/>
        <w:jc w:val="left"/>
        <w:rPr>
          <w:rFonts w:eastAsia="Times New Roman"/>
          <w:color w:val="000000"/>
        </w:rPr>
      </w:pPr>
      <w:r>
        <w:rPr>
          <w:rFonts w:eastAsia="Times New Roman"/>
          <w:color w:val="000000"/>
        </w:rPr>
        <w:t>Beratung zu Lehr- und Forschungsmöglichkeiten an der Freien Universität Berlin;</w:t>
      </w:r>
    </w:p>
    <w:p w14:paraId="0E3322CE" w14:textId="77777777" w:rsidR="00323A71" w:rsidRDefault="00323A71" w:rsidP="00323A71">
      <w:pPr>
        <w:numPr>
          <w:ilvl w:val="0"/>
          <w:numId w:val="16"/>
        </w:numPr>
        <w:spacing w:before="100" w:beforeAutospacing="1" w:after="100" w:afterAutospacing="1"/>
        <w:jc w:val="left"/>
        <w:rPr>
          <w:rFonts w:eastAsia="Times New Roman"/>
          <w:color w:val="000000"/>
        </w:rPr>
      </w:pPr>
      <w:r>
        <w:rPr>
          <w:rFonts w:eastAsia="Times New Roman"/>
          <w:color w:val="000000"/>
        </w:rPr>
        <w:t>Unterstützung bei der Suche nach Partnern für Forschungskooperationen;</w:t>
      </w:r>
    </w:p>
    <w:p w14:paraId="5ACAEE1C" w14:textId="77777777" w:rsidR="00323A71" w:rsidRDefault="00323A71" w:rsidP="00323A71">
      <w:pPr>
        <w:numPr>
          <w:ilvl w:val="0"/>
          <w:numId w:val="16"/>
        </w:numPr>
        <w:spacing w:before="100" w:beforeAutospacing="1" w:after="100" w:afterAutospacing="1"/>
        <w:jc w:val="left"/>
        <w:rPr>
          <w:rFonts w:eastAsia="Times New Roman"/>
          <w:color w:val="000000"/>
        </w:rPr>
      </w:pPr>
      <w:r>
        <w:rPr>
          <w:rFonts w:eastAsia="Times New Roman"/>
          <w:color w:val="000000"/>
        </w:rPr>
        <w:t>Präsentationen und Seminare zu postgradualen und grundständigen Studiengängen, einer internationalen wissenschaftlichen Karriere an der Freien Universität Berlin;</w:t>
      </w:r>
    </w:p>
    <w:p w14:paraId="361D87A2" w14:textId="77777777" w:rsidR="00323A71" w:rsidRDefault="00323A71" w:rsidP="00323A71">
      <w:pPr>
        <w:numPr>
          <w:ilvl w:val="0"/>
          <w:numId w:val="16"/>
        </w:numPr>
        <w:spacing w:before="100" w:beforeAutospacing="1" w:after="100" w:afterAutospacing="1"/>
        <w:jc w:val="left"/>
        <w:rPr>
          <w:rFonts w:eastAsia="Times New Roman"/>
          <w:color w:val="000000"/>
        </w:rPr>
      </w:pPr>
      <w:r>
        <w:rPr>
          <w:rFonts w:eastAsia="Times New Roman"/>
          <w:color w:val="000000"/>
        </w:rPr>
        <w:lastRenderedPageBreak/>
        <w:t>Beratung und Unterstützung bei der Suche nach Stipendien;</w:t>
      </w:r>
    </w:p>
    <w:p w14:paraId="25E91510" w14:textId="77777777" w:rsidR="00323A71" w:rsidRDefault="00323A71" w:rsidP="00323A71">
      <w:pPr>
        <w:numPr>
          <w:ilvl w:val="0"/>
          <w:numId w:val="16"/>
        </w:numPr>
        <w:spacing w:before="100" w:beforeAutospacing="1" w:after="100" w:afterAutospacing="1"/>
        <w:jc w:val="left"/>
        <w:rPr>
          <w:rFonts w:eastAsia="Times New Roman"/>
          <w:color w:val="000000"/>
        </w:rPr>
      </w:pPr>
      <w:r>
        <w:rPr>
          <w:rFonts w:eastAsia="Times New Roman"/>
          <w:color w:val="000000"/>
        </w:rPr>
        <w:t>Regionalexpertise für die Region Osteuropa und Zentralasien.</w:t>
      </w:r>
    </w:p>
    <w:p w14:paraId="79D9DE07" w14:textId="77777777" w:rsidR="00323A71" w:rsidRDefault="00323A71" w:rsidP="00323A71">
      <w:pPr>
        <w:pStyle w:val="NormalWeb"/>
      </w:pPr>
      <w:r>
        <w:rPr>
          <w:color w:val="000000"/>
        </w:rPr>
        <w:t>The goal of the Liaison Office East European is to promote scientific cooperation and academic mobility between Freie Universität Berlin and higher education institutions, as well as research centers in Eastern Europe and Central Asia. The office is located in Tbilisi, Georgia.</w:t>
      </w:r>
    </w:p>
    <w:p w14:paraId="36279CDE" w14:textId="77777777" w:rsidR="00323A71" w:rsidRDefault="00323A71" w:rsidP="00323A71">
      <w:pPr>
        <w:pStyle w:val="NormalWeb"/>
      </w:pPr>
      <w:r>
        <w:rPr>
          <w:color w:val="000000"/>
        </w:rPr>
        <w:t>Services:</w:t>
      </w:r>
    </w:p>
    <w:p w14:paraId="28B9C0E6" w14:textId="77777777" w:rsidR="00323A71" w:rsidRDefault="00323A71" w:rsidP="00323A71">
      <w:pPr>
        <w:numPr>
          <w:ilvl w:val="0"/>
          <w:numId w:val="17"/>
        </w:numPr>
        <w:spacing w:before="100" w:beforeAutospacing="1" w:after="100" w:afterAutospacing="1"/>
        <w:jc w:val="left"/>
        <w:rPr>
          <w:rFonts w:eastAsia="Times New Roman"/>
          <w:color w:val="000000"/>
        </w:rPr>
      </w:pPr>
      <w:r>
        <w:rPr>
          <w:rFonts w:eastAsia="Times New Roman"/>
          <w:color w:val="000000"/>
        </w:rPr>
        <w:t>Advising on teaching and research opportunities at Freie Universität Berlin;</w:t>
      </w:r>
    </w:p>
    <w:p w14:paraId="7929FFA2" w14:textId="77777777" w:rsidR="00323A71" w:rsidRDefault="00323A71" w:rsidP="00323A71">
      <w:pPr>
        <w:numPr>
          <w:ilvl w:val="0"/>
          <w:numId w:val="17"/>
        </w:numPr>
        <w:spacing w:before="100" w:beforeAutospacing="1" w:after="100" w:afterAutospacing="1"/>
        <w:jc w:val="left"/>
        <w:rPr>
          <w:rFonts w:eastAsia="Times New Roman"/>
          <w:color w:val="000000"/>
        </w:rPr>
      </w:pPr>
      <w:r>
        <w:rPr>
          <w:rFonts w:eastAsia="Times New Roman"/>
          <w:color w:val="000000"/>
        </w:rPr>
        <w:t>Support in finding partners for research cooperation;</w:t>
      </w:r>
    </w:p>
    <w:p w14:paraId="5B40E003" w14:textId="77777777" w:rsidR="00323A71" w:rsidRDefault="00323A71" w:rsidP="00323A71">
      <w:pPr>
        <w:numPr>
          <w:ilvl w:val="0"/>
          <w:numId w:val="17"/>
        </w:numPr>
        <w:spacing w:before="100" w:beforeAutospacing="1" w:after="100" w:afterAutospacing="1"/>
        <w:jc w:val="left"/>
        <w:rPr>
          <w:rFonts w:eastAsia="Times New Roman"/>
          <w:color w:val="000000"/>
        </w:rPr>
      </w:pPr>
      <w:r>
        <w:rPr>
          <w:rFonts w:eastAsia="Times New Roman"/>
          <w:color w:val="000000"/>
        </w:rPr>
        <w:t>Presentations and seminars on postgraduate and undergraduate programs, opportunities for building an international scientific career at Freie Universität Berlin;</w:t>
      </w:r>
    </w:p>
    <w:p w14:paraId="62DEBE29" w14:textId="77777777" w:rsidR="00323A71" w:rsidRDefault="00323A71" w:rsidP="00323A71">
      <w:pPr>
        <w:numPr>
          <w:ilvl w:val="0"/>
          <w:numId w:val="17"/>
        </w:numPr>
        <w:spacing w:before="100" w:beforeAutospacing="1" w:after="100" w:afterAutospacing="1"/>
        <w:jc w:val="left"/>
        <w:rPr>
          <w:rFonts w:eastAsia="Times New Roman"/>
          <w:color w:val="000000"/>
        </w:rPr>
      </w:pPr>
      <w:r>
        <w:rPr>
          <w:rFonts w:eastAsia="Times New Roman"/>
          <w:color w:val="000000"/>
        </w:rPr>
        <w:t>Advice and support in finding scholarships;</w:t>
      </w:r>
    </w:p>
    <w:p w14:paraId="16321A64" w14:textId="77777777" w:rsidR="00323A71" w:rsidRDefault="00323A71" w:rsidP="00323A71">
      <w:pPr>
        <w:numPr>
          <w:ilvl w:val="0"/>
          <w:numId w:val="17"/>
        </w:numPr>
        <w:spacing w:before="100" w:beforeAutospacing="1" w:after="100" w:afterAutospacing="1"/>
        <w:jc w:val="left"/>
        <w:rPr>
          <w:rFonts w:eastAsia="Times New Roman"/>
          <w:color w:val="000000"/>
        </w:rPr>
      </w:pPr>
      <w:r>
        <w:rPr>
          <w:rFonts w:eastAsia="Times New Roman"/>
          <w:color w:val="000000"/>
        </w:rPr>
        <w:t>Regional expertise about Eastern Europe and Central Asia.</w:t>
      </w:r>
    </w:p>
    <w:p w14:paraId="1B2B2C99" w14:textId="77777777" w:rsidR="00323A71" w:rsidRDefault="00323A71" w:rsidP="00323A71">
      <w:pPr>
        <w:pStyle w:val="NormalWeb"/>
      </w:pPr>
      <w:r>
        <w:rPr>
          <w:color w:val="000000"/>
        </w:rPr>
        <w:t>Цель работы Восточно-Европейского офиса – способствовать научной кооперации и академической мобильностью между Freie Universität Berlin и высшими учебными заведениями, а также научными центрами в Восточной Европе и Центральной Азии. Офис расположен в Тбилиси, Грузия.</w:t>
      </w:r>
    </w:p>
    <w:p w14:paraId="625A9AE2" w14:textId="77777777" w:rsidR="00323A71" w:rsidRDefault="00323A71" w:rsidP="00323A71">
      <w:pPr>
        <w:pStyle w:val="NormalWeb"/>
      </w:pPr>
      <w:r>
        <w:rPr>
          <w:color w:val="000000"/>
        </w:rPr>
        <w:t>Услуги:</w:t>
      </w:r>
    </w:p>
    <w:p w14:paraId="48F4BDDF" w14:textId="77777777" w:rsidR="00323A71" w:rsidRDefault="00323A71" w:rsidP="00323A71">
      <w:pPr>
        <w:numPr>
          <w:ilvl w:val="0"/>
          <w:numId w:val="18"/>
        </w:numPr>
        <w:spacing w:before="100" w:beforeAutospacing="1" w:after="100" w:afterAutospacing="1"/>
        <w:jc w:val="left"/>
        <w:rPr>
          <w:rFonts w:eastAsia="Times New Roman"/>
          <w:color w:val="000000"/>
        </w:rPr>
      </w:pPr>
      <w:r>
        <w:rPr>
          <w:rFonts w:eastAsia="Times New Roman"/>
          <w:color w:val="000000"/>
        </w:rPr>
        <w:t>Консультирование по вопросам учебных и исследовательских возможностей во Freie Universität Berlin;</w:t>
      </w:r>
    </w:p>
    <w:p w14:paraId="7024F1D2" w14:textId="77777777" w:rsidR="00323A71" w:rsidRDefault="00323A71" w:rsidP="00323A71">
      <w:pPr>
        <w:numPr>
          <w:ilvl w:val="0"/>
          <w:numId w:val="18"/>
        </w:numPr>
        <w:spacing w:before="100" w:beforeAutospacing="1" w:after="100" w:afterAutospacing="1"/>
        <w:jc w:val="left"/>
        <w:rPr>
          <w:rFonts w:eastAsia="Times New Roman"/>
          <w:color w:val="000000"/>
        </w:rPr>
      </w:pPr>
      <w:r>
        <w:rPr>
          <w:rFonts w:eastAsia="Times New Roman"/>
          <w:color w:val="000000"/>
        </w:rPr>
        <w:t>Поддержка в поиске партнеров для научно-исследовательского сотрудничества;</w:t>
      </w:r>
    </w:p>
    <w:p w14:paraId="545DEF03" w14:textId="77777777" w:rsidR="00323A71" w:rsidRDefault="00323A71" w:rsidP="00323A71">
      <w:pPr>
        <w:numPr>
          <w:ilvl w:val="0"/>
          <w:numId w:val="18"/>
        </w:numPr>
        <w:spacing w:before="100" w:beforeAutospacing="1" w:after="100" w:afterAutospacing="1"/>
        <w:jc w:val="left"/>
        <w:rPr>
          <w:rFonts w:eastAsia="Times New Roman"/>
          <w:color w:val="000000"/>
        </w:rPr>
      </w:pPr>
      <w:r>
        <w:rPr>
          <w:rFonts w:eastAsia="Times New Roman"/>
          <w:color w:val="000000"/>
        </w:rPr>
        <w:t>Презентации и семинары, посвященные программам для аспирантов и студентов, возможностям построения международной научной карьеры во Freie Universität Berlin;</w:t>
      </w:r>
    </w:p>
    <w:p w14:paraId="32A72B52" w14:textId="77777777" w:rsidR="00323A71" w:rsidRDefault="00323A71" w:rsidP="00323A71">
      <w:pPr>
        <w:numPr>
          <w:ilvl w:val="0"/>
          <w:numId w:val="18"/>
        </w:numPr>
        <w:spacing w:before="100" w:beforeAutospacing="1" w:after="100" w:afterAutospacing="1"/>
        <w:jc w:val="left"/>
        <w:rPr>
          <w:rFonts w:eastAsia="Times New Roman"/>
          <w:color w:val="000000"/>
        </w:rPr>
      </w:pPr>
      <w:r>
        <w:rPr>
          <w:rFonts w:eastAsia="Times New Roman"/>
          <w:color w:val="000000"/>
        </w:rPr>
        <w:t>Консультирование и поддержка в поиске стипендий;</w:t>
      </w:r>
    </w:p>
    <w:p w14:paraId="5235AB79" w14:textId="77777777" w:rsidR="00323A71" w:rsidRDefault="00323A71" w:rsidP="00323A71">
      <w:pPr>
        <w:numPr>
          <w:ilvl w:val="0"/>
          <w:numId w:val="18"/>
        </w:numPr>
        <w:spacing w:before="100" w:beforeAutospacing="1" w:after="100" w:afterAutospacing="1"/>
        <w:jc w:val="left"/>
        <w:rPr>
          <w:rFonts w:eastAsia="Times New Roman"/>
          <w:color w:val="000000"/>
        </w:rPr>
      </w:pPr>
      <w:r>
        <w:rPr>
          <w:rFonts w:eastAsia="Times New Roman"/>
          <w:color w:val="000000"/>
        </w:rPr>
        <w:t>Региональная экспертиза о Восточной Европе и Центральной Азии.</w:t>
      </w:r>
    </w:p>
    <w:p w14:paraId="0AF84CBA" w14:textId="77777777" w:rsidR="00323A71" w:rsidRPr="00323A71" w:rsidRDefault="00323A71" w:rsidP="00323A71">
      <w:pPr>
        <w:jc w:val="left"/>
      </w:pPr>
    </w:p>
    <w:sectPr w:rsidR="00323A71" w:rsidRPr="00323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203"/>
    <w:multiLevelType w:val="multilevel"/>
    <w:tmpl w:val="CAF6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C1A26"/>
    <w:multiLevelType w:val="multilevel"/>
    <w:tmpl w:val="A2AAF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11FB9"/>
    <w:multiLevelType w:val="multilevel"/>
    <w:tmpl w:val="49B29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82328"/>
    <w:multiLevelType w:val="multilevel"/>
    <w:tmpl w:val="DB96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55A13"/>
    <w:multiLevelType w:val="multilevel"/>
    <w:tmpl w:val="A078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F1E08"/>
    <w:multiLevelType w:val="multilevel"/>
    <w:tmpl w:val="8DFA2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46286"/>
    <w:multiLevelType w:val="multilevel"/>
    <w:tmpl w:val="E7B6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178B2"/>
    <w:multiLevelType w:val="multilevel"/>
    <w:tmpl w:val="142E8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1651B"/>
    <w:multiLevelType w:val="multilevel"/>
    <w:tmpl w:val="FBEE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0557C"/>
    <w:multiLevelType w:val="multilevel"/>
    <w:tmpl w:val="7C60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90FEC"/>
    <w:multiLevelType w:val="multilevel"/>
    <w:tmpl w:val="F9DE6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807FC"/>
    <w:multiLevelType w:val="multilevel"/>
    <w:tmpl w:val="EDB4D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252D7"/>
    <w:multiLevelType w:val="multilevel"/>
    <w:tmpl w:val="6C20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E6517"/>
    <w:multiLevelType w:val="multilevel"/>
    <w:tmpl w:val="B9DA4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D6C0E"/>
    <w:multiLevelType w:val="multilevel"/>
    <w:tmpl w:val="4ED4A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E1"/>
    <w:multiLevelType w:val="multilevel"/>
    <w:tmpl w:val="51C68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231D4"/>
    <w:multiLevelType w:val="multilevel"/>
    <w:tmpl w:val="9BC6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D13D6"/>
    <w:multiLevelType w:val="multilevel"/>
    <w:tmpl w:val="5CA8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5655147">
    <w:abstractNumId w:val="9"/>
    <w:lvlOverride w:ilvl="0"/>
    <w:lvlOverride w:ilvl="1"/>
    <w:lvlOverride w:ilvl="2"/>
    <w:lvlOverride w:ilvl="3"/>
    <w:lvlOverride w:ilvl="4"/>
    <w:lvlOverride w:ilvl="5"/>
    <w:lvlOverride w:ilvl="6"/>
    <w:lvlOverride w:ilvl="7"/>
    <w:lvlOverride w:ilvl="8"/>
  </w:num>
  <w:num w:numId="2" w16cid:durableId="1634289226">
    <w:abstractNumId w:val="0"/>
    <w:lvlOverride w:ilvl="0"/>
    <w:lvlOverride w:ilvl="1"/>
    <w:lvlOverride w:ilvl="2"/>
    <w:lvlOverride w:ilvl="3"/>
    <w:lvlOverride w:ilvl="4"/>
    <w:lvlOverride w:ilvl="5"/>
    <w:lvlOverride w:ilvl="6"/>
    <w:lvlOverride w:ilvl="7"/>
    <w:lvlOverride w:ilvl="8"/>
  </w:num>
  <w:num w:numId="3" w16cid:durableId="1404716237">
    <w:abstractNumId w:val="15"/>
    <w:lvlOverride w:ilvl="0"/>
    <w:lvlOverride w:ilvl="1"/>
    <w:lvlOverride w:ilvl="2"/>
    <w:lvlOverride w:ilvl="3"/>
    <w:lvlOverride w:ilvl="4"/>
    <w:lvlOverride w:ilvl="5"/>
    <w:lvlOverride w:ilvl="6"/>
    <w:lvlOverride w:ilvl="7"/>
    <w:lvlOverride w:ilvl="8"/>
  </w:num>
  <w:num w:numId="4" w16cid:durableId="415832403">
    <w:abstractNumId w:val="7"/>
    <w:lvlOverride w:ilvl="0"/>
    <w:lvlOverride w:ilvl="1"/>
    <w:lvlOverride w:ilvl="2"/>
    <w:lvlOverride w:ilvl="3"/>
    <w:lvlOverride w:ilvl="4"/>
    <w:lvlOverride w:ilvl="5"/>
    <w:lvlOverride w:ilvl="6"/>
    <w:lvlOverride w:ilvl="7"/>
    <w:lvlOverride w:ilvl="8"/>
  </w:num>
  <w:num w:numId="5" w16cid:durableId="291518506">
    <w:abstractNumId w:val="14"/>
    <w:lvlOverride w:ilvl="0"/>
    <w:lvlOverride w:ilvl="1"/>
    <w:lvlOverride w:ilvl="2"/>
    <w:lvlOverride w:ilvl="3"/>
    <w:lvlOverride w:ilvl="4"/>
    <w:lvlOverride w:ilvl="5"/>
    <w:lvlOverride w:ilvl="6"/>
    <w:lvlOverride w:ilvl="7"/>
    <w:lvlOverride w:ilvl="8"/>
  </w:num>
  <w:num w:numId="6" w16cid:durableId="463818192">
    <w:abstractNumId w:val="11"/>
    <w:lvlOverride w:ilvl="0"/>
    <w:lvlOverride w:ilvl="1"/>
    <w:lvlOverride w:ilvl="2"/>
    <w:lvlOverride w:ilvl="3"/>
    <w:lvlOverride w:ilvl="4"/>
    <w:lvlOverride w:ilvl="5"/>
    <w:lvlOverride w:ilvl="6"/>
    <w:lvlOverride w:ilvl="7"/>
    <w:lvlOverride w:ilvl="8"/>
  </w:num>
  <w:num w:numId="7" w16cid:durableId="755710021">
    <w:abstractNumId w:val="5"/>
    <w:lvlOverride w:ilvl="0"/>
    <w:lvlOverride w:ilvl="1"/>
    <w:lvlOverride w:ilvl="2"/>
    <w:lvlOverride w:ilvl="3"/>
    <w:lvlOverride w:ilvl="4"/>
    <w:lvlOverride w:ilvl="5"/>
    <w:lvlOverride w:ilvl="6"/>
    <w:lvlOverride w:ilvl="7"/>
    <w:lvlOverride w:ilvl="8"/>
  </w:num>
  <w:num w:numId="8" w16cid:durableId="2135781633">
    <w:abstractNumId w:val="10"/>
    <w:lvlOverride w:ilvl="0"/>
    <w:lvlOverride w:ilvl="1"/>
    <w:lvlOverride w:ilvl="2"/>
    <w:lvlOverride w:ilvl="3"/>
    <w:lvlOverride w:ilvl="4"/>
    <w:lvlOverride w:ilvl="5"/>
    <w:lvlOverride w:ilvl="6"/>
    <w:lvlOverride w:ilvl="7"/>
    <w:lvlOverride w:ilvl="8"/>
  </w:num>
  <w:num w:numId="9" w16cid:durableId="1321077259">
    <w:abstractNumId w:val="12"/>
    <w:lvlOverride w:ilvl="0"/>
    <w:lvlOverride w:ilvl="1"/>
    <w:lvlOverride w:ilvl="2"/>
    <w:lvlOverride w:ilvl="3"/>
    <w:lvlOverride w:ilvl="4"/>
    <w:lvlOverride w:ilvl="5"/>
    <w:lvlOverride w:ilvl="6"/>
    <w:lvlOverride w:ilvl="7"/>
    <w:lvlOverride w:ilvl="8"/>
  </w:num>
  <w:num w:numId="10" w16cid:durableId="1725060296">
    <w:abstractNumId w:val="4"/>
    <w:lvlOverride w:ilvl="0"/>
    <w:lvlOverride w:ilvl="1"/>
    <w:lvlOverride w:ilvl="2"/>
    <w:lvlOverride w:ilvl="3"/>
    <w:lvlOverride w:ilvl="4"/>
    <w:lvlOverride w:ilvl="5"/>
    <w:lvlOverride w:ilvl="6"/>
    <w:lvlOverride w:ilvl="7"/>
    <w:lvlOverride w:ilvl="8"/>
  </w:num>
  <w:num w:numId="11" w16cid:durableId="713848785">
    <w:abstractNumId w:val="1"/>
    <w:lvlOverride w:ilvl="0"/>
    <w:lvlOverride w:ilvl="1"/>
    <w:lvlOverride w:ilvl="2"/>
    <w:lvlOverride w:ilvl="3"/>
    <w:lvlOverride w:ilvl="4"/>
    <w:lvlOverride w:ilvl="5"/>
    <w:lvlOverride w:ilvl="6"/>
    <w:lvlOverride w:ilvl="7"/>
    <w:lvlOverride w:ilvl="8"/>
  </w:num>
  <w:num w:numId="12" w16cid:durableId="1311445332">
    <w:abstractNumId w:val="16"/>
    <w:lvlOverride w:ilvl="0"/>
    <w:lvlOverride w:ilvl="1"/>
    <w:lvlOverride w:ilvl="2"/>
    <w:lvlOverride w:ilvl="3"/>
    <w:lvlOverride w:ilvl="4"/>
    <w:lvlOverride w:ilvl="5"/>
    <w:lvlOverride w:ilvl="6"/>
    <w:lvlOverride w:ilvl="7"/>
    <w:lvlOverride w:ilvl="8"/>
  </w:num>
  <w:num w:numId="13" w16cid:durableId="2119371721">
    <w:abstractNumId w:val="8"/>
    <w:lvlOverride w:ilvl="0"/>
    <w:lvlOverride w:ilvl="1"/>
    <w:lvlOverride w:ilvl="2"/>
    <w:lvlOverride w:ilvl="3"/>
    <w:lvlOverride w:ilvl="4"/>
    <w:lvlOverride w:ilvl="5"/>
    <w:lvlOverride w:ilvl="6"/>
    <w:lvlOverride w:ilvl="7"/>
    <w:lvlOverride w:ilvl="8"/>
  </w:num>
  <w:num w:numId="14" w16cid:durableId="1258949935">
    <w:abstractNumId w:val="3"/>
    <w:lvlOverride w:ilvl="0"/>
    <w:lvlOverride w:ilvl="1"/>
    <w:lvlOverride w:ilvl="2"/>
    <w:lvlOverride w:ilvl="3"/>
    <w:lvlOverride w:ilvl="4"/>
    <w:lvlOverride w:ilvl="5"/>
    <w:lvlOverride w:ilvl="6"/>
    <w:lvlOverride w:ilvl="7"/>
    <w:lvlOverride w:ilvl="8"/>
  </w:num>
  <w:num w:numId="15" w16cid:durableId="913592770">
    <w:abstractNumId w:val="13"/>
    <w:lvlOverride w:ilvl="0"/>
    <w:lvlOverride w:ilvl="1"/>
    <w:lvlOverride w:ilvl="2"/>
    <w:lvlOverride w:ilvl="3"/>
    <w:lvlOverride w:ilvl="4"/>
    <w:lvlOverride w:ilvl="5"/>
    <w:lvlOverride w:ilvl="6"/>
    <w:lvlOverride w:ilvl="7"/>
    <w:lvlOverride w:ilvl="8"/>
  </w:num>
  <w:num w:numId="16" w16cid:durableId="908543508">
    <w:abstractNumId w:val="17"/>
    <w:lvlOverride w:ilvl="0"/>
    <w:lvlOverride w:ilvl="1"/>
    <w:lvlOverride w:ilvl="2"/>
    <w:lvlOverride w:ilvl="3"/>
    <w:lvlOverride w:ilvl="4"/>
    <w:lvlOverride w:ilvl="5"/>
    <w:lvlOverride w:ilvl="6"/>
    <w:lvlOverride w:ilvl="7"/>
    <w:lvlOverride w:ilvl="8"/>
  </w:num>
  <w:num w:numId="17" w16cid:durableId="2092696609">
    <w:abstractNumId w:val="6"/>
    <w:lvlOverride w:ilvl="0"/>
    <w:lvlOverride w:ilvl="1"/>
    <w:lvlOverride w:ilvl="2"/>
    <w:lvlOverride w:ilvl="3"/>
    <w:lvlOverride w:ilvl="4"/>
    <w:lvlOverride w:ilvl="5"/>
    <w:lvlOverride w:ilvl="6"/>
    <w:lvlOverride w:ilvl="7"/>
    <w:lvlOverride w:ilvl="8"/>
  </w:num>
  <w:num w:numId="18" w16cid:durableId="63722172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71"/>
    <w:rsid w:val="00323A71"/>
    <w:rsid w:val="00C7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5AFC"/>
  <w15:chartTrackingRefBased/>
  <w15:docId w15:val="{99FE214C-37A8-44AC-AC47-7B07985B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323A71"/>
    <w:pPr>
      <w:spacing w:before="100" w:beforeAutospacing="1" w:after="100" w:afterAutospacing="1"/>
      <w:jc w:val="left"/>
      <w:outlineLvl w:val="2"/>
    </w:pPr>
    <w:rPr>
      <w:rFonts w:ascii="Calibri" w:hAnsi="Calibri" w:cs="Calibri"/>
      <w:b/>
      <w:bCs/>
      <w:kern w:val="0"/>
      <w:sz w:val="27"/>
      <w:szCs w:val="27"/>
      <w14:ligatures w14:val="none"/>
    </w:rPr>
  </w:style>
  <w:style w:type="paragraph" w:styleId="Heading5">
    <w:name w:val="heading 5"/>
    <w:basedOn w:val="Normal"/>
    <w:link w:val="Heading5Char"/>
    <w:uiPriority w:val="9"/>
    <w:semiHidden/>
    <w:unhideWhenUsed/>
    <w:qFormat/>
    <w:rsid w:val="00323A71"/>
    <w:pPr>
      <w:spacing w:before="100" w:beforeAutospacing="1" w:after="100" w:afterAutospacing="1"/>
      <w:jc w:val="left"/>
      <w:outlineLvl w:val="4"/>
    </w:pPr>
    <w:rPr>
      <w:rFonts w:ascii="Calibri" w:hAnsi="Calibri" w:cs="Calibri"/>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A71"/>
    <w:rPr>
      <w:color w:val="0563C1" w:themeColor="hyperlink"/>
      <w:u w:val="single"/>
    </w:rPr>
  </w:style>
  <w:style w:type="character" w:styleId="UnresolvedMention">
    <w:name w:val="Unresolved Mention"/>
    <w:basedOn w:val="DefaultParagraphFont"/>
    <w:uiPriority w:val="99"/>
    <w:semiHidden/>
    <w:unhideWhenUsed/>
    <w:rsid w:val="00323A71"/>
    <w:rPr>
      <w:color w:val="605E5C"/>
      <w:shd w:val="clear" w:color="auto" w:fill="E1DFDD"/>
    </w:rPr>
  </w:style>
  <w:style w:type="character" w:customStyle="1" w:styleId="Heading3Char">
    <w:name w:val="Heading 3 Char"/>
    <w:basedOn w:val="DefaultParagraphFont"/>
    <w:link w:val="Heading3"/>
    <w:uiPriority w:val="9"/>
    <w:semiHidden/>
    <w:rsid w:val="00323A71"/>
    <w:rPr>
      <w:rFonts w:ascii="Calibri" w:hAnsi="Calibri" w:cs="Calibri"/>
      <w:b/>
      <w:bCs/>
      <w:kern w:val="0"/>
      <w:sz w:val="27"/>
      <w:szCs w:val="27"/>
      <w14:ligatures w14:val="none"/>
    </w:rPr>
  </w:style>
  <w:style w:type="character" w:customStyle="1" w:styleId="Heading5Char">
    <w:name w:val="Heading 5 Char"/>
    <w:basedOn w:val="DefaultParagraphFont"/>
    <w:link w:val="Heading5"/>
    <w:uiPriority w:val="9"/>
    <w:semiHidden/>
    <w:rsid w:val="00323A71"/>
    <w:rPr>
      <w:rFonts w:ascii="Calibri" w:hAnsi="Calibri" w:cs="Calibri"/>
      <w:b/>
      <w:bCs/>
      <w:kern w:val="0"/>
      <w:sz w:val="20"/>
      <w:szCs w:val="20"/>
      <w14:ligatures w14:val="none"/>
    </w:rPr>
  </w:style>
  <w:style w:type="paragraph" w:styleId="NormalWeb">
    <w:name w:val="Normal (Web)"/>
    <w:basedOn w:val="Normal"/>
    <w:uiPriority w:val="99"/>
    <w:semiHidden/>
    <w:unhideWhenUsed/>
    <w:rsid w:val="00323A71"/>
    <w:pPr>
      <w:jc w:val="left"/>
    </w:pPr>
    <w:rPr>
      <w:rFonts w:ascii="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3039">
      <w:bodyDiv w:val="1"/>
      <w:marLeft w:val="0"/>
      <w:marRight w:val="0"/>
      <w:marTop w:val="0"/>
      <w:marBottom w:val="0"/>
      <w:divBdr>
        <w:top w:val="none" w:sz="0" w:space="0" w:color="auto"/>
        <w:left w:val="none" w:sz="0" w:space="0" w:color="auto"/>
        <w:bottom w:val="none" w:sz="0" w:space="0" w:color="auto"/>
        <w:right w:val="none" w:sz="0" w:space="0" w:color="auto"/>
      </w:divBdr>
    </w:div>
    <w:div w:id="1861360443">
      <w:bodyDiv w:val="1"/>
      <w:marLeft w:val="0"/>
      <w:marRight w:val="0"/>
      <w:marTop w:val="0"/>
      <w:marBottom w:val="0"/>
      <w:divBdr>
        <w:top w:val="none" w:sz="0" w:space="0" w:color="auto"/>
        <w:left w:val="none" w:sz="0" w:space="0" w:color="auto"/>
        <w:bottom w:val="none" w:sz="0" w:space="0" w:color="auto"/>
        <w:right w:val="none" w:sz="0" w:space="0" w:color="auto"/>
      </w:divBdr>
    </w:div>
    <w:div w:id="19848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u-berlin.de/sites/easterneurope/dates/2023_11_08_terrorismus_christophersen.html" TargetMode="External"/><Relationship Id="rId21" Type="http://schemas.openxmlformats.org/officeDocument/2006/relationships/hyperlink" Target="https://www.fu-berlin.de/sites/easterneurope/dates/2023_11_08_energy_empires_shulman.html" TargetMode="External"/><Relationship Id="rId34" Type="http://schemas.openxmlformats.org/officeDocument/2006/relationships/hyperlink" Target="https://www.fu-berlin.de/sites/easterneurope/dates/2023_10_30_liberales_skript_zuern.html" TargetMode="External"/><Relationship Id="rId42" Type="http://schemas.openxmlformats.org/officeDocument/2006/relationships/hyperlink" Target="https://www.fu-berlin.de/en/sites/easterneurope/dates/2023_11_06_fu_binar_master_eng.html" TargetMode="External"/><Relationship Id="rId47" Type="http://schemas.openxmlformats.org/officeDocument/2006/relationships/hyperlink" Target="https://www.fu-berlin.de/presse/informationen/fup/2023/fup_23_230-science-studie-synapsen-hauke/index.html" TargetMode="External"/><Relationship Id="rId50" Type="http://schemas.openxmlformats.org/officeDocument/2006/relationships/hyperlink" Target="https://www.fu-berlin.de/presse/informationen/fup/2023/fup_23_214-bodenplastisphaere-mikroplastik-studie/index.html" TargetMode="External"/><Relationship Id="rId55" Type="http://schemas.openxmlformats.org/officeDocument/2006/relationships/hyperlink" Target="https://www.fu-berlin.de/en/studium/studienangebot/master/index.html" TargetMode="External"/><Relationship Id="rId63" Type="http://schemas.openxmlformats.org/officeDocument/2006/relationships/hyperlink" Target="https://www.youtube.com/watch?v=HfkTct48o_4" TargetMode="External"/><Relationship Id="rId68" Type="http://schemas.openxmlformats.org/officeDocument/2006/relationships/theme" Target="theme/theme1.xml"/><Relationship Id="rId7" Type="http://schemas.openxmlformats.org/officeDocument/2006/relationships/hyperlink" Target="https://www.fu-berlin.de/en/sites/easterneurope/calls/2023_11_01_bergsas_phd.html" TargetMode="External"/><Relationship Id="rId2" Type="http://schemas.openxmlformats.org/officeDocument/2006/relationships/styles" Target="styles.xml"/><Relationship Id="rId16" Type="http://schemas.openxmlformats.org/officeDocument/2006/relationships/hyperlink" Target="https://www.fu-berlin.de/sites/easterneurope/calls/2023_12_15_abgeordnetenhaus_berlin.html" TargetMode="External"/><Relationship Id="rId29" Type="http://schemas.openxmlformats.org/officeDocument/2006/relationships/hyperlink" Target="https://www.fu-berlin.de/sites/easterneurope/dates/2023_10_26_vielfalt_wissenschaft_bath.html" TargetMode="External"/><Relationship Id="rId11" Type="http://schemas.openxmlformats.org/officeDocument/2006/relationships/hyperlink" Target="https://www.fu-berlin.de/sites/easterneurope/calls/2023_09_01_fubis_2024.html" TargetMode="External"/><Relationship Id="rId24" Type="http://schemas.openxmlformats.org/officeDocument/2006/relationships/hyperlink" Target="https://www.fu-berlin.de/sites/easterneurope/dates/2023_10_25_terrorismus_diewald-kerkmann.html" TargetMode="External"/><Relationship Id="rId32" Type="http://schemas.openxmlformats.org/officeDocument/2006/relationships/hyperlink" Target="https://docs.google.com/forms/d/e/1FAIpQLScZ7K9Ef1acqeKmdq3xURmIWsgC7ctj9fLNqnJtIz-Or90GBA/viewform?usp=sf_link" TargetMode="External"/><Relationship Id="rId37" Type="http://schemas.openxmlformats.org/officeDocument/2006/relationships/hyperlink" Target="https://docs.google.com/forms/d/e/1FAIpQLSdGTzZroxefV8wQQybMaCKViRqtQm33-Lv80-MZrmBP_1ASVQ/viewform?usp=sf_link" TargetMode="External"/><Relationship Id="rId40" Type="http://schemas.openxmlformats.org/officeDocument/2006/relationships/hyperlink" Target="https://www.fu-berlin.de/ru/sites/easterneurope/dates/2023_10_31_fu_binar_master_rus.html" TargetMode="External"/><Relationship Id="rId45" Type="http://schemas.openxmlformats.org/officeDocument/2006/relationships/hyperlink" Target="https://www.fu-berlin.de/en/presse/informationen/fup/2023/fup_23_237-mucboost-sprind-finale/index.html" TargetMode="External"/><Relationship Id="rId53" Type="http://schemas.openxmlformats.org/officeDocument/2006/relationships/hyperlink" Target="https://www.fu-berlin.de/presse/informationen/fup/2023/fup_23_225-papieratlas-2023-recylingfreundliche-hochschule/index.html" TargetMode="External"/><Relationship Id="rId58" Type="http://schemas.openxmlformats.org/officeDocument/2006/relationships/hyperlink" Target="https://www.fu-berlin.de/en/universitaet/beruf-karriere/jobs/" TargetMode="External"/><Relationship Id="rId66" Type="http://schemas.openxmlformats.org/officeDocument/2006/relationships/hyperlink" Target="https://www.instagram.com/fu_berlin/" TargetMode="External"/><Relationship Id="rId5" Type="http://schemas.openxmlformats.org/officeDocument/2006/relationships/hyperlink" Target="https://www.fu-berlin.de/en/sites/drs/news/current_cfas.html" TargetMode="External"/><Relationship Id="rId61" Type="http://schemas.openxmlformats.org/officeDocument/2006/relationships/hyperlink" Target="https://www.fu-berlin.de/en/presse/expertendienst/index.html" TargetMode="External"/><Relationship Id="rId19" Type="http://schemas.openxmlformats.org/officeDocument/2006/relationships/hyperlink" Target="https://www.fu-berlin.de/sites/easterneurope/dates/2023_10_25_energy_empires_kindler.html" TargetMode="External"/><Relationship Id="rId14" Type="http://schemas.openxmlformats.org/officeDocument/2006/relationships/hyperlink" Target="https://www.fu-berlin.de/en/sites/easterneurope/calls/2023_11_30_rising_star.html" TargetMode="External"/><Relationship Id="rId22" Type="http://schemas.openxmlformats.org/officeDocument/2006/relationships/hyperlink" Target="https://docs.google.com/forms/d/e/1FAIpQLScKsPyO4fWyU-JR2tdymzgeZk1U43VmJJsvjxr5pHYK3ZzsKw/viewform?usp=sf_link" TargetMode="External"/><Relationship Id="rId27" Type="http://schemas.openxmlformats.org/officeDocument/2006/relationships/hyperlink" Target="https://docs.google.com/forms/d/e/1FAIpQLSeFlA1w5IrMh4AyV_Knez9vVCDob00-5GDocaWupchgy4Ttjg/viewform?usp=sf_link" TargetMode="External"/><Relationship Id="rId30" Type="http://schemas.openxmlformats.org/officeDocument/2006/relationships/hyperlink" Target="https://www.fu-berlin.de/sites/easterneurope/dates/2023_11_02_vielfalt_wissenschaft_palm.html" TargetMode="External"/><Relationship Id="rId35" Type="http://schemas.openxmlformats.org/officeDocument/2006/relationships/hyperlink" Target="https://www.fu-berlin.de/sites/easterneurope/dates/2023_11_06_liberales_skript_risse.html" TargetMode="External"/><Relationship Id="rId43" Type="http://schemas.openxmlformats.org/officeDocument/2006/relationships/hyperlink" Target="https://docs.google.com/forms/d/e/1FAIpQLSdPtWUtxFa4d0niH0-jjOAvQNMM0aNFaSuoxCm3HqHGVnTrgw/viewform?usp=sf_link" TargetMode="External"/><Relationship Id="rId48" Type="http://schemas.openxmlformats.org/officeDocument/2006/relationships/hyperlink" Target="https://doi.org/10.1038/s41579-023-00967-2" TargetMode="External"/><Relationship Id="rId56" Type="http://schemas.openxmlformats.org/officeDocument/2006/relationships/hyperlink" Target="https://www.fu-berlin.de/en/studium/studienangebot/grundstaendige/index.html" TargetMode="External"/><Relationship Id="rId64" Type="http://schemas.openxmlformats.org/officeDocument/2006/relationships/hyperlink" Target="https://www.facebook.com/freieuniversitaetberlin" TargetMode="External"/><Relationship Id="rId8" Type="http://schemas.openxmlformats.org/officeDocument/2006/relationships/hyperlink" Target="https://www.fu-berlin.de/sites/easterneurope/calls/2023_11_15_history_cultural_studies.html" TargetMode="External"/><Relationship Id="rId51" Type="http://schemas.openxmlformats.org/officeDocument/2006/relationships/hyperlink" Target="https://sonicinterventions.podigee.io" TargetMode="External"/><Relationship Id="rId3" Type="http://schemas.openxmlformats.org/officeDocument/2006/relationships/settings" Target="settings.xml"/><Relationship Id="rId12" Type="http://schemas.openxmlformats.org/officeDocument/2006/relationships/hyperlink" Target="https://www.fu-berlin.de/en/sites/easterneurope/calls/2023_09_01_fubis_2024.html" TargetMode="External"/><Relationship Id="rId17" Type="http://schemas.openxmlformats.org/officeDocument/2006/relationships/hyperlink" Target="https://www.fu-berlin.de/en/sites/easterneurope/calls/2024_01_05_imprs-bac_phd.html" TargetMode="External"/><Relationship Id="rId25" Type="http://schemas.openxmlformats.org/officeDocument/2006/relationships/hyperlink" Target="https://www.fu-berlin.de/sites/easterneurope/dates/2023_11_01_terrorismus_trampedach.html" TargetMode="External"/><Relationship Id="rId33" Type="http://schemas.openxmlformats.org/officeDocument/2006/relationships/hyperlink" Target="https://www.fu-berlin.de/sites/easterneurope/rv-vielfalt-wissenschaft/index.html" TargetMode="External"/><Relationship Id="rId38" Type="http://schemas.openxmlformats.org/officeDocument/2006/relationships/hyperlink" Target="https://www.fu-berlin.de/sites/easterneurope/rv-liberales-skript/index.html" TargetMode="External"/><Relationship Id="rId46" Type="http://schemas.openxmlformats.org/officeDocument/2006/relationships/hyperlink" Target="https://www.fu-berlin.de/presse/informationen/fup/2023/fup_23_237-mucboost-sprind-finale/index.html" TargetMode="External"/><Relationship Id="rId59" Type="http://schemas.openxmlformats.org/officeDocument/2006/relationships/hyperlink" Target="https://www.fu-berlin.de/universitaet/beruf-karriere/jobs/" TargetMode="External"/><Relationship Id="rId67" Type="http://schemas.openxmlformats.org/officeDocument/2006/relationships/fontTable" Target="fontTable.xml"/><Relationship Id="rId20" Type="http://schemas.openxmlformats.org/officeDocument/2006/relationships/hyperlink" Target="https://www.fu-berlin.de/sites/easterneurope/dates/2023_11_01_energy_empires_schiek.html" TargetMode="External"/><Relationship Id="rId41" Type="http://schemas.openxmlformats.org/officeDocument/2006/relationships/hyperlink" Target="https://docs.google.com/forms/d/e/1FAIpQLSe2fPQAdC3I956ZLgXrajXMQj0dET87uStEmUZBraLPYGGiGQ/viewform?usp=sf_link" TargetMode="External"/><Relationship Id="rId54" Type="http://schemas.openxmlformats.org/officeDocument/2006/relationships/hyperlink" Target="https://www.fu-berlin.de/en/sites/drs/index.html" TargetMode="External"/><Relationship Id="rId62" Type="http://schemas.openxmlformats.org/officeDocument/2006/relationships/hyperlink" Target="https://www.fu-berlin.de/sites/alumni/index.html" TargetMode="External"/><Relationship Id="rId1" Type="http://schemas.openxmlformats.org/officeDocument/2006/relationships/numbering" Target="numbering.xml"/><Relationship Id="rId6" Type="http://schemas.openxmlformats.org/officeDocument/2006/relationships/hyperlink" Target="https://www.fu-berlin.de/en/sites/easterneurope/calls/2023_09_06_graduate_school_muslim_cultures.html" TargetMode="External"/><Relationship Id="rId15" Type="http://schemas.openxmlformats.org/officeDocument/2006/relationships/hyperlink" Target="https://www.fu-berlin.de/en/sites/easterneurope/calls/2024_04_01_berlin_mathematical_school.html" TargetMode="External"/><Relationship Id="rId23" Type="http://schemas.openxmlformats.org/officeDocument/2006/relationships/hyperlink" Target="https://www.fu-berlin.de/sites/easterneurope/rv-energy-empires/index.html" TargetMode="External"/><Relationship Id="rId28" Type="http://schemas.openxmlformats.org/officeDocument/2006/relationships/hyperlink" Target="https://www.fu-berlin.de/sites/easterneurope/rv-terrorismus/index.html" TargetMode="External"/><Relationship Id="rId36" Type="http://schemas.openxmlformats.org/officeDocument/2006/relationships/hyperlink" Target="https://www.fu-berlin.de/sites/easterneurope/dates/2023_11_13_liberales_skript_kluever.html" TargetMode="External"/><Relationship Id="rId49" Type="http://schemas.openxmlformats.org/officeDocument/2006/relationships/hyperlink" Target="https://www.fu-berlin.de/en/presse/informationen/fup/2023/fup_23_214-bodenplastisphaere-mikroplastik-studie/index.html" TargetMode="External"/><Relationship Id="rId57" Type="http://schemas.openxmlformats.org/officeDocument/2006/relationships/hyperlink" Target="http://www.fubis.org/" TargetMode="External"/><Relationship Id="rId10" Type="http://schemas.openxmlformats.org/officeDocument/2006/relationships/hyperlink" Target="https://www.fu-berlin.de/sites/easterneurope/calls/2023_11_15_fsgs_temp_communities.html" TargetMode="External"/><Relationship Id="rId31" Type="http://schemas.openxmlformats.org/officeDocument/2006/relationships/hyperlink" Target="https://www.fu-berlin.de/sites/easterneurope/dates/2023_11_16_vielfalt_wissenschaft_gagnon.html" TargetMode="External"/><Relationship Id="rId44" Type="http://schemas.openxmlformats.org/officeDocument/2006/relationships/hyperlink" Target="https://www.fu-berlin.de/ru/sites/easterneurope/dates/2023_11_20_science-career-series_rus.html" TargetMode="External"/><Relationship Id="rId52" Type="http://schemas.openxmlformats.org/officeDocument/2006/relationships/hyperlink" Target="https://www.fu-berlin.de/presse/informationen/fup/2023/fup_23_219-podcast-sonic-interventions-staffel-zwei/index.html" TargetMode="External"/><Relationship Id="rId60" Type="http://schemas.openxmlformats.org/officeDocument/2006/relationships/hyperlink" Target="https://www.fu-berlin.de/en/international/news-events/newsletter/index.html" TargetMode="External"/><Relationship Id="rId65" Type="http://schemas.openxmlformats.org/officeDocument/2006/relationships/hyperlink" Target="https://twitter.com/FU_Berlin" TargetMode="External"/><Relationship Id="rId4" Type="http://schemas.openxmlformats.org/officeDocument/2006/relationships/webSettings" Target="webSettings.xml"/><Relationship Id="rId9" Type="http://schemas.openxmlformats.org/officeDocument/2006/relationships/hyperlink" Target="https://www.fu-berlin.de/en/sites/easterneurope/calls/2023_11_15_east_asian_studies.html" TargetMode="External"/><Relationship Id="rId13" Type="http://schemas.openxmlformats.org/officeDocument/2006/relationships/hyperlink" Target="https://www.fu-berlin.de/ru/sites/easterneurope/calls/2023_09_01_fubis_2024.html" TargetMode="External"/><Relationship Id="rId18" Type="http://schemas.openxmlformats.org/officeDocument/2006/relationships/hyperlink" Target="https://www.fu-berlin.de/en/sites/easterneurope/calls/2024_01_15_big_nse.html" TargetMode="External"/><Relationship Id="rId39" Type="http://schemas.openxmlformats.org/officeDocument/2006/relationships/hyperlink" Target="https://docs.google.com/forms/d/e/1FAIpQLSesm6Zr3n1ffFUDBNmrBtCtBXb6LtcLnWsA4OJSiob9ITJme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6591</Words>
  <Characters>37569</Characters>
  <Application>Microsoft Office Word</Application>
  <DocSecurity>0</DocSecurity>
  <Lines>313</Lines>
  <Paragraphs>88</Paragraphs>
  <ScaleCrop>false</ScaleCrop>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Kordzakhia</dc:creator>
  <cp:keywords/>
  <dc:description/>
  <cp:lastModifiedBy>Giorgi Kordzakhia</cp:lastModifiedBy>
  <cp:revision>1</cp:revision>
  <dcterms:created xsi:type="dcterms:W3CDTF">2023-10-27T06:50:00Z</dcterms:created>
  <dcterms:modified xsi:type="dcterms:W3CDTF">2023-10-27T06:52:00Z</dcterms:modified>
</cp:coreProperties>
</file>