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FE" w:rsidRDefault="002808FE" w:rsidP="007D5AE6">
      <w:pPr>
        <w:spacing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ნორადრენერგული ნივთიერებების გავლენა ეპილეპსიურ კრუნჩხვით განმუხტვებზე</w:t>
      </w:r>
    </w:p>
    <w:p w:rsidR="007D5AE6" w:rsidRPr="002808FE" w:rsidRDefault="007D5AE6" w:rsidP="007D5AE6">
      <w:pPr>
        <w:spacing w:line="360" w:lineRule="auto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7D5AE6">
        <w:rPr>
          <w:rFonts w:ascii="AcadNusx" w:hAnsi="AcadNusx"/>
          <w:b/>
          <w:lang w:val="en-US"/>
        </w:rPr>
        <w:t>anotacia</w:t>
      </w:r>
      <w:proofErr w:type="spellEnd"/>
      <w:r w:rsidR="002808FE">
        <w:rPr>
          <w:rFonts w:ascii="Sylfaen" w:hAnsi="Sylfaen"/>
          <w:b/>
          <w:lang w:val="ka-GE"/>
        </w:rPr>
        <w:t xml:space="preserve">  (</w:t>
      </w:r>
      <w:proofErr w:type="gramEnd"/>
      <w:r w:rsidR="002808FE">
        <w:rPr>
          <w:rFonts w:ascii="Sylfaen" w:hAnsi="Sylfaen"/>
          <w:b/>
          <w:lang w:val="ka-GE"/>
        </w:rPr>
        <w:t>ბიოლოგიის დეპარტამენტი, ასოც.პროფ. ე.სარალიძე)</w:t>
      </w:r>
    </w:p>
    <w:p w:rsidR="007D5AE6" w:rsidRPr="007D5AE6" w:rsidRDefault="007D5AE6" w:rsidP="007D5AE6">
      <w:pPr>
        <w:spacing w:line="360" w:lineRule="auto"/>
        <w:jc w:val="both"/>
        <w:rPr>
          <w:rFonts w:ascii="AcadNusx" w:hAnsi="AcadNusx"/>
          <w:lang w:val="en-US"/>
        </w:rPr>
      </w:pPr>
      <w:proofErr w:type="spellStart"/>
      <w:proofErr w:type="gramStart"/>
      <w:r w:rsidRPr="007D5AE6">
        <w:rPr>
          <w:rFonts w:ascii="AcadNusx" w:hAnsi="AcadNusx"/>
          <w:lang w:val="en-US"/>
        </w:rPr>
        <w:t>epilepsiuri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krunCxviTi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reaqciebis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Seswavla</w:t>
      </w:r>
      <w:proofErr w:type="spellEnd"/>
      <w:r w:rsidRPr="007D5AE6">
        <w:rPr>
          <w:rFonts w:ascii="AcadNusx" w:hAnsi="AcadNusx"/>
          <w:lang w:val="en-US"/>
        </w:rPr>
        <w:t xml:space="preserve"> (</w:t>
      </w:r>
      <w:proofErr w:type="spellStart"/>
      <w:r w:rsidRPr="007D5AE6">
        <w:rPr>
          <w:rFonts w:ascii="AcadNusx" w:hAnsi="AcadNusx"/>
          <w:lang w:val="en-US"/>
        </w:rPr>
        <w:t>rogorc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epileptik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pacientebSi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ise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cxovelur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modelebze</w:t>
      </w:r>
      <w:proofErr w:type="spellEnd"/>
      <w:r w:rsidRPr="007D5AE6">
        <w:rPr>
          <w:rFonts w:ascii="AcadNusx" w:hAnsi="AcadNusx"/>
          <w:lang w:val="en-US"/>
        </w:rPr>
        <w:t xml:space="preserve">)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miRebuli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Sedegebis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safuZvelze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axali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ufro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efeqturi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preparatebis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Seqmna</w:t>
      </w:r>
      <w:proofErr w:type="spellEnd"/>
      <w:r w:rsidRPr="007D5AE6">
        <w:rPr>
          <w:rFonts w:ascii="AcadNusx" w:hAnsi="AcadNusx"/>
          <w:lang w:val="en-US"/>
        </w:rPr>
        <w:t xml:space="preserve">  </w:t>
      </w:r>
      <w:proofErr w:type="spellStart"/>
      <w:r w:rsidRPr="007D5AE6">
        <w:rPr>
          <w:rFonts w:ascii="AcadNusx" w:hAnsi="AcadNusx"/>
          <w:lang w:val="en-US"/>
        </w:rPr>
        <w:t>kvlavac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rCeba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neirofiziologiuri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neirofarmakologiuri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kvlevebis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hiperaqtualur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problemad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gramStart"/>
      <w:r w:rsidRPr="007D5AE6">
        <w:rPr>
          <w:rFonts w:ascii="AcadNusx" w:hAnsi="AcadNusx"/>
          <w:lang w:val="en-US"/>
        </w:rPr>
        <w:t>am</w:t>
      </w:r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mxriv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gansakuTrebul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yuradRebas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imsaxurebs</w:t>
      </w:r>
      <w:proofErr w:type="spellEnd"/>
      <w:r w:rsidRPr="007D5AE6">
        <w:rPr>
          <w:rFonts w:ascii="AcadNusx" w:hAnsi="AcadNusx"/>
          <w:lang w:val="en-US"/>
        </w:rPr>
        <w:t xml:space="preserve"> is </w:t>
      </w:r>
      <w:proofErr w:type="spellStart"/>
      <w:r w:rsidRPr="007D5AE6">
        <w:rPr>
          <w:rFonts w:ascii="AcadNusx" w:hAnsi="AcadNusx"/>
          <w:lang w:val="en-US"/>
        </w:rPr>
        <w:t>garemoebebi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sadac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Seiswavleboda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noradrenerguli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nivTierebebis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gavlena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krunCxviT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reaqciebze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7D5AE6">
        <w:rPr>
          <w:rFonts w:ascii="AcadNusx" w:hAnsi="AcadNusx"/>
          <w:lang w:val="en-US"/>
        </w:rPr>
        <w:t>gamomdinare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iqedan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rom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Tavis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tvinis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noradrenerguli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receptorebi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Seicavs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ramdenime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qvetips</w:t>
      </w:r>
      <w:proofErr w:type="spellEnd"/>
      <w:r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romlebic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sxvadasxva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reaqciebs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avlenen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Tavis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tvinis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anaTlebSi</w:t>
      </w:r>
      <w:proofErr w:type="spellEnd"/>
      <w:r w:rsidRPr="007D5AE6">
        <w:rPr>
          <w:rFonts w:ascii="AcadNusx" w:hAnsi="AcadNusx"/>
          <w:lang w:val="en-US"/>
        </w:rPr>
        <w:t xml:space="preserve">: </w:t>
      </w:r>
      <w:proofErr w:type="spellStart"/>
      <w:r w:rsidRPr="007D5AE6">
        <w:rPr>
          <w:rFonts w:ascii="AcadNusx" w:hAnsi="AcadNusx"/>
          <w:lang w:val="en-US"/>
        </w:rPr>
        <w:t>antikonvulsur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prokonvulsur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neitralur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reaqciebs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7D5AE6">
        <w:rPr>
          <w:rFonts w:ascii="AcadNusx" w:hAnsi="AcadNusx"/>
          <w:lang w:val="en-US"/>
        </w:rPr>
        <w:t>aqedan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gamomdinare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sainteresod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miviCnieT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Segveswavla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α</w:t>
      </w:r>
      <w:r>
        <w:rPr>
          <w:rFonts w:ascii="AcadNusx" w:hAnsi="AcadNusx"/>
          <w:lang w:val="en-US"/>
        </w:rPr>
        <w:t>alfa</w:t>
      </w:r>
      <w:proofErr w:type="spellEnd"/>
      <w:r>
        <w:rPr>
          <w:rFonts w:ascii="AcadNusx" w:hAnsi="AcadNusx"/>
          <w:lang w:val="en-US"/>
        </w:rPr>
        <w:t xml:space="preserve"> </w:t>
      </w:r>
      <w:r w:rsidRPr="007D5AE6">
        <w:rPr>
          <w:rFonts w:ascii="AcadNusx" w:hAnsi="AcadNusx"/>
          <w:lang w:val="en-US"/>
        </w:rPr>
        <w:t xml:space="preserve">2 </w:t>
      </w:r>
      <w:proofErr w:type="spellStart"/>
      <w:r w:rsidRPr="007D5AE6">
        <w:rPr>
          <w:rFonts w:ascii="AcadNusx" w:hAnsi="AcadNusx"/>
          <w:lang w:val="en-US"/>
        </w:rPr>
        <w:t>A</w:t>
      </w:r>
      <w:r>
        <w:rPr>
          <w:rFonts w:ascii="AcadNusx" w:hAnsi="AcadNusx"/>
          <w:lang w:val="en-US"/>
        </w:rPr>
        <w:t>adrenoreceptoris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agonistis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klonidinis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antagonistis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propranololis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lokaluri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intraperitonealuri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ineqciis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efeqtebis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Seswavla</w:t>
      </w:r>
      <w:proofErr w:type="spellEnd"/>
      <w:r w:rsidRPr="007D5AE6">
        <w:rPr>
          <w:rFonts w:ascii="AcadNusx" w:hAnsi="AcadNusx"/>
          <w:lang w:val="en-US"/>
        </w:rPr>
        <w:t xml:space="preserve"> in vivo </w:t>
      </w:r>
      <w:proofErr w:type="spellStart"/>
      <w:r w:rsidRPr="007D5AE6">
        <w:rPr>
          <w:rFonts w:ascii="AcadNusx" w:hAnsi="AcadNusx"/>
          <w:lang w:val="en-US"/>
        </w:rPr>
        <w:t>preparatebze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mwvave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qronikuli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eqsperimentis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reJimSi</w:t>
      </w:r>
      <w:proofErr w:type="spellEnd"/>
      <w:r w:rsidRPr="007D5AE6">
        <w:rPr>
          <w:rFonts w:ascii="AcadNusx" w:hAnsi="AcadNusx"/>
          <w:lang w:val="en-US"/>
        </w:rPr>
        <w:t xml:space="preserve">.  </w:t>
      </w:r>
      <w:proofErr w:type="spellStart"/>
      <w:proofErr w:type="gramStart"/>
      <w:r w:rsidRPr="007D5AE6">
        <w:rPr>
          <w:rFonts w:ascii="AcadNusx" w:hAnsi="AcadNusx"/>
          <w:lang w:val="en-US"/>
        </w:rPr>
        <w:t>cdebs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vatarebdiT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TeTr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virTagvebze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mwvave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qronikul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cdis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pirobebSi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7D5AE6">
        <w:rPr>
          <w:rFonts w:ascii="AcadNusx" w:hAnsi="AcadNusx"/>
          <w:lang w:val="en-US"/>
        </w:rPr>
        <w:t>Ooperaciis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dros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viyenebdiT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ketalaris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narkozs</w:t>
      </w:r>
      <w:proofErr w:type="spellEnd"/>
      <w:r w:rsidRPr="007D5AE6">
        <w:rPr>
          <w:rFonts w:ascii="AcadNusx" w:hAnsi="AcadNusx"/>
          <w:lang w:val="en-US"/>
        </w:rPr>
        <w:t xml:space="preserve"> (12mg/kg).</w:t>
      </w:r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7D5AE6">
        <w:rPr>
          <w:rFonts w:ascii="AcadNusx" w:hAnsi="AcadNusx"/>
          <w:lang w:val="en-US"/>
        </w:rPr>
        <w:t>saregistracio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gamRizianebel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eleqtrodebs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vnergavdiT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qerqsa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hipokampSi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paqsinosisa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vatsonis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atlasidan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aRebuli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koordinatebis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mixedviT</w:t>
      </w:r>
      <w:proofErr w:type="spellEnd"/>
      <w:r w:rsidRPr="007D5AE6">
        <w:rPr>
          <w:rFonts w:ascii="AcadNusx" w:hAnsi="AcadNusx"/>
          <w:lang w:val="en-US"/>
        </w:rPr>
        <w:t xml:space="preserve">. (6)  </w:t>
      </w:r>
      <w:proofErr w:type="spellStart"/>
      <w:proofErr w:type="gramStart"/>
      <w:r w:rsidRPr="007D5AE6">
        <w:rPr>
          <w:rFonts w:ascii="AcadNusx" w:hAnsi="AcadNusx"/>
          <w:lang w:val="en-US"/>
        </w:rPr>
        <w:t>agreTve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vnergavdiT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qemitrodebs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lokaluri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ineqciisaTvis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7D5AE6">
        <w:rPr>
          <w:rFonts w:ascii="AcadNusx" w:hAnsi="AcadNusx"/>
          <w:lang w:val="en-US"/>
        </w:rPr>
        <w:t>Tavis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tvinis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struqturebs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vaRizianebdiT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eleqtrostimulatoriT</w:t>
      </w:r>
      <w:proofErr w:type="spellEnd"/>
      <w:r w:rsidRPr="007D5AE6">
        <w:rPr>
          <w:rFonts w:ascii="AcadNusx" w:hAnsi="AcadNusx"/>
          <w:lang w:val="en-US"/>
        </w:rPr>
        <w:t>.</w:t>
      </w:r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7D5AE6">
        <w:rPr>
          <w:rFonts w:ascii="AcadNusx" w:hAnsi="AcadNusx"/>
          <w:lang w:val="en-US"/>
        </w:rPr>
        <w:t>xolo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eleqtrul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aqtivobas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aRvricxavdiT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eleqtroencefalografze</w:t>
      </w:r>
      <w:proofErr w:type="spellEnd"/>
      <w:r w:rsidRPr="007D5AE6">
        <w:rPr>
          <w:rFonts w:ascii="AcadNusx" w:hAnsi="AcadNusx"/>
          <w:lang w:val="en-US"/>
        </w:rPr>
        <w:t xml:space="preserve"> (</w:t>
      </w:r>
      <w:proofErr w:type="spellStart"/>
      <w:r w:rsidRPr="007D5AE6">
        <w:rPr>
          <w:rFonts w:ascii="AcadNusx" w:hAnsi="AcadNusx"/>
          <w:lang w:val="en-US"/>
        </w:rPr>
        <w:t>eeg</w:t>
      </w:r>
      <w:proofErr w:type="spellEnd"/>
      <w:r w:rsidRPr="007D5AE6">
        <w:rPr>
          <w:rFonts w:ascii="AcadNusx" w:hAnsi="AcadNusx"/>
          <w:lang w:val="en-US"/>
        </w:rPr>
        <w:t>) (</w:t>
      </w:r>
      <w:proofErr w:type="spellStart"/>
      <w:r w:rsidRPr="007D5AE6">
        <w:rPr>
          <w:rFonts w:ascii="AcadNusx" w:hAnsi="AcadNusx"/>
          <w:color w:val="000000"/>
          <w:lang w:val="en-US"/>
        </w:rPr>
        <w:t>Medicor</w:t>
      </w:r>
      <w:proofErr w:type="spellEnd"/>
      <w:r w:rsidRPr="007D5AE6">
        <w:rPr>
          <w:rFonts w:ascii="AcadNusx" w:hAnsi="AcadNusx"/>
          <w:color w:val="000000"/>
          <w:lang w:val="en-US"/>
        </w:rPr>
        <w:t xml:space="preserve"> 8S).</w:t>
      </w:r>
      <w:r w:rsidRPr="007D5AE6">
        <w:rPr>
          <w:rFonts w:ascii="AcadNusx" w:hAnsi="AcadNusx"/>
          <w:lang w:val="en-US"/>
        </w:rPr>
        <w:t xml:space="preserve"> </w:t>
      </w:r>
      <w:r w:rsidRPr="007D5AE6">
        <w:rPr>
          <w:rFonts w:ascii="AcadNusx" w:hAnsi="AcadNusx"/>
          <w:lang w:val="en-US"/>
        </w:rPr>
        <w:sym w:font="Symbol" w:char="F062"/>
      </w:r>
      <w:r w:rsidRPr="007D5AE6">
        <w:rPr>
          <w:rFonts w:ascii="AcadNusx" w:hAnsi="AcadNusx"/>
          <w:lang w:val="en-US"/>
        </w:rPr>
        <w:t>-</w:t>
      </w:r>
      <w:proofErr w:type="spellStart"/>
      <w:proofErr w:type="gramStart"/>
      <w:r w:rsidRPr="007D5AE6">
        <w:rPr>
          <w:rFonts w:ascii="AcadNusx" w:hAnsi="AcadNusx"/>
          <w:lang w:val="en-US"/>
        </w:rPr>
        <w:t>adrenoblokatori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propranololi</w:t>
      </w:r>
      <w:proofErr w:type="spellEnd"/>
      <w:r w:rsidRPr="007D5AE6">
        <w:rPr>
          <w:rFonts w:ascii="AcadNusx" w:hAnsi="AcadNusx"/>
          <w:lang w:val="en-US"/>
        </w:rPr>
        <w:t xml:space="preserve"> (0,5mg/kg)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r w:rsidRPr="007D5AE6">
        <w:rPr>
          <w:rFonts w:ascii="AcadNusx" w:hAnsi="AcadNusx"/>
          <w:lang w:val="en-US"/>
        </w:rPr>
        <w:sym w:font="Symbol" w:char="F062"/>
      </w:r>
      <w:r w:rsidRPr="007D5AE6">
        <w:rPr>
          <w:rFonts w:ascii="AcadNusx" w:hAnsi="AcadNusx"/>
          <w:lang w:val="en-US"/>
        </w:rPr>
        <w:t>-</w:t>
      </w:r>
      <w:proofErr w:type="spellStart"/>
      <w:r w:rsidRPr="007D5AE6">
        <w:rPr>
          <w:rFonts w:ascii="AcadNusx" w:hAnsi="AcadNusx"/>
          <w:lang w:val="en-US"/>
        </w:rPr>
        <w:t>adrenostimulatori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klonidini</w:t>
      </w:r>
      <w:proofErr w:type="spellEnd"/>
      <w:r w:rsidRPr="007D5AE6">
        <w:rPr>
          <w:rFonts w:ascii="AcadNusx" w:hAnsi="AcadNusx"/>
          <w:lang w:val="en-US"/>
        </w:rPr>
        <w:t xml:space="preserve"> (1mg/kg)  </w:t>
      </w:r>
      <w:proofErr w:type="spellStart"/>
      <w:r w:rsidRPr="007D5AE6">
        <w:rPr>
          <w:rFonts w:ascii="AcadNusx" w:hAnsi="AcadNusx"/>
          <w:lang w:val="en-US"/>
        </w:rPr>
        <w:t>Segvyavda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peritoniumis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RruSi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sistemuri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ineqciis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reJimSi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tvinis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struqturaSi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lokaluri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ineqciis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reJimSi</w:t>
      </w:r>
      <w:proofErr w:type="spellEnd"/>
      <w:r w:rsidRPr="007D5AE6">
        <w:rPr>
          <w:rFonts w:ascii="AcadNusx" w:hAnsi="AcadNusx"/>
          <w:lang w:val="en-US"/>
        </w:rPr>
        <w:t xml:space="preserve">. </w:t>
      </w:r>
    </w:p>
    <w:p w:rsidR="0015263E" w:rsidRPr="007D5AE6" w:rsidRDefault="007D5AE6" w:rsidP="007D5AE6">
      <w:pPr>
        <w:spacing w:line="360" w:lineRule="auto"/>
        <w:jc w:val="both"/>
        <w:rPr>
          <w:rFonts w:ascii="AcadNusx" w:hAnsi="AcadNusx"/>
        </w:rPr>
      </w:pPr>
      <w:proofErr w:type="spellStart"/>
      <w:proofErr w:type="gramStart"/>
      <w:r w:rsidRPr="007D5AE6">
        <w:rPr>
          <w:rFonts w:ascii="AcadNusx" w:hAnsi="AcadNusx"/>
          <w:lang w:val="en-US"/>
        </w:rPr>
        <w:t>cdebis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TiToeuli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seriis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dasasruls</w:t>
      </w:r>
      <w:proofErr w:type="spellEnd"/>
      <w:r w:rsidRPr="007D5AE6">
        <w:rPr>
          <w:rFonts w:ascii="AcadNusx" w:hAnsi="AcadNusx"/>
          <w:lang w:val="en-US"/>
        </w:rPr>
        <w:t xml:space="preserve">, </w:t>
      </w:r>
      <w:proofErr w:type="spellStart"/>
      <w:r w:rsidRPr="007D5AE6">
        <w:rPr>
          <w:rFonts w:ascii="AcadNusx" w:hAnsi="AcadNusx"/>
          <w:lang w:val="en-US"/>
        </w:rPr>
        <w:t>cxovelis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evtanaziis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Semdeg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Tavis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tvins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vafiqsirebdiT</w:t>
      </w:r>
      <w:proofErr w:type="spellEnd"/>
      <w:r w:rsidRPr="007D5AE6">
        <w:rPr>
          <w:rFonts w:ascii="AcadNusx" w:hAnsi="AcadNusx"/>
          <w:lang w:val="en-US"/>
        </w:rPr>
        <w:t xml:space="preserve"> 10%-</w:t>
      </w:r>
      <w:proofErr w:type="spellStart"/>
      <w:r w:rsidRPr="007D5AE6">
        <w:rPr>
          <w:rFonts w:ascii="AcadNusx" w:hAnsi="AcadNusx"/>
          <w:lang w:val="en-US"/>
        </w:rPr>
        <w:t>ian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formalinSi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da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frontalur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anaTlebSi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vamowmebdiT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eleqtrodebis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lokalizacias</w:t>
      </w:r>
      <w:proofErr w:type="spellEnd"/>
      <w:r w:rsidRPr="007D5AE6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7D5AE6">
        <w:rPr>
          <w:rFonts w:ascii="AcadNusx" w:hAnsi="AcadNusx"/>
          <w:lang w:val="en-US"/>
        </w:rPr>
        <w:t>miRebul</w:t>
      </w:r>
      <w:proofErr w:type="spellEnd"/>
      <w:proofErr w:type="gram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masalebs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statistikurad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vamuSavebdiT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stiudentis</w:t>
      </w:r>
      <w:proofErr w:type="spellEnd"/>
      <w:r w:rsidRPr="007D5AE6">
        <w:rPr>
          <w:rFonts w:ascii="AcadNusx" w:hAnsi="AcadNusx"/>
          <w:lang w:val="en-US"/>
        </w:rPr>
        <w:t xml:space="preserve"> </w:t>
      </w:r>
      <w:proofErr w:type="spellStart"/>
      <w:r w:rsidRPr="007D5AE6">
        <w:rPr>
          <w:rFonts w:ascii="AcadNusx" w:hAnsi="AcadNusx"/>
          <w:lang w:val="en-US"/>
        </w:rPr>
        <w:t>kriteriumiT</w:t>
      </w:r>
      <w:proofErr w:type="spellEnd"/>
    </w:p>
    <w:sectPr w:rsidR="0015263E" w:rsidRPr="007D5AE6" w:rsidSect="004F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3FBB"/>
    <w:multiLevelType w:val="hybridMultilevel"/>
    <w:tmpl w:val="C0B42ACA"/>
    <w:lvl w:ilvl="0" w:tplc="EBD4A8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C61CAE"/>
    <w:multiLevelType w:val="hybridMultilevel"/>
    <w:tmpl w:val="F9B4161E"/>
    <w:lvl w:ilvl="0" w:tplc="E9B8F4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0852"/>
    <w:rsid w:val="0015263E"/>
    <w:rsid w:val="00195C2D"/>
    <w:rsid w:val="002808FE"/>
    <w:rsid w:val="00300852"/>
    <w:rsid w:val="004F43D1"/>
    <w:rsid w:val="007D5AE6"/>
    <w:rsid w:val="009B3FF9"/>
    <w:rsid w:val="00B1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5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2021-07-20T01:13:00Z</dcterms:created>
  <dcterms:modified xsi:type="dcterms:W3CDTF">2021-07-23T12:45:00Z</dcterms:modified>
</cp:coreProperties>
</file>